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23ACF" w14:textId="41BD20AD" w:rsidR="00E923F8" w:rsidRPr="00AA4D71" w:rsidRDefault="001F2CA3" w:rsidP="00AA4D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val="es-ES_tradnl"/>
        </w:rPr>
      </w:pPr>
      <w:bookmarkStart w:id="0" w:name="_GoBack"/>
      <w:r w:rsidRPr="00AA4D71">
        <w:rPr>
          <w:rFonts w:ascii="Arial" w:hAnsi="Arial" w:cs="Arial"/>
          <w:lang w:val="es-ES_tradnl"/>
        </w:rPr>
        <w:br/>
      </w:r>
      <w:r w:rsidR="00E923F8" w:rsidRPr="00AA4D71">
        <w:rPr>
          <w:rFonts w:ascii="Arial" w:hAnsi="Arial" w:cs="Arial"/>
          <w:b/>
          <w:lang w:val="es-ES_tradnl"/>
        </w:rPr>
        <w:t>D</w:t>
      </w:r>
      <w:r w:rsidR="00AA4D71" w:rsidRPr="00AA4D71">
        <w:rPr>
          <w:rFonts w:ascii="Arial" w:hAnsi="Arial" w:cs="Arial"/>
          <w:b/>
          <w:lang w:val="es-ES_tradnl"/>
        </w:rPr>
        <w:t>ECRETO 416</w:t>
      </w:r>
      <w:r w:rsidR="003B06AD" w:rsidRPr="00AA4D71">
        <w:rPr>
          <w:rFonts w:ascii="Arial" w:hAnsi="Arial" w:cs="Arial"/>
          <w:b/>
          <w:lang w:val="es-ES_tradnl"/>
        </w:rPr>
        <w:t xml:space="preserve"> DEL 2022</w:t>
      </w:r>
    </w:p>
    <w:p w14:paraId="254DC697" w14:textId="03EFE372" w:rsidR="00E923F8" w:rsidRPr="00AA4D71" w:rsidRDefault="00E923F8" w:rsidP="00AA4D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s-ES_tradnl"/>
        </w:rPr>
      </w:pPr>
      <w:r w:rsidRPr="00AA4D71">
        <w:rPr>
          <w:rFonts w:ascii="Arial" w:hAnsi="Arial" w:cs="Arial"/>
          <w:b/>
          <w:lang w:val="es-ES_tradnl"/>
        </w:rPr>
        <w:t>Fecha de Publicació</w:t>
      </w:r>
      <w:r w:rsidR="003B06AD" w:rsidRPr="00AA4D71">
        <w:rPr>
          <w:rFonts w:ascii="Arial" w:hAnsi="Arial" w:cs="Arial"/>
          <w:b/>
          <w:lang w:val="es-ES_tradnl"/>
        </w:rPr>
        <w:t>n</w:t>
      </w:r>
      <w:r w:rsidR="00AA4D71" w:rsidRPr="00AA4D71">
        <w:rPr>
          <w:rFonts w:ascii="Arial" w:hAnsi="Arial" w:cs="Arial"/>
          <w:lang w:val="es-ES_tradnl"/>
        </w:rPr>
        <w:t xml:space="preserve">: 24  de Marzo </w:t>
      </w:r>
      <w:r w:rsidRPr="00AA4D71">
        <w:rPr>
          <w:rFonts w:ascii="Arial" w:hAnsi="Arial" w:cs="Arial"/>
          <w:lang w:val="es-ES_tradnl"/>
        </w:rPr>
        <w:t xml:space="preserve">de </w:t>
      </w:r>
      <w:r w:rsidR="003B06AD" w:rsidRPr="00AA4D71">
        <w:rPr>
          <w:rFonts w:ascii="Arial" w:hAnsi="Arial" w:cs="Arial"/>
          <w:lang w:val="es-ES_tradnl"/>
        </w:rPr>
        <w:t>2022</w:t>
      </w:r>
    </w:p>
    <w:p w14:paraId="63F22D0E" w14:textId="24F54669" w:rsidR="00DC6EFD" w:rsidRPr="00AA4D71" w:rsidRDefault="003B06AD" w:rsidP="00AA4D71">
      <w:pPr>
        <w:pStyle w:val="NormalWeb"/>
        <w:shd w:val="clear" w:color="auto" w:fill="FFFFFF"/>
        <w:spacing w:before="0" w:beforeAutospacing="0"/>
        <w:jc w:val="both"/>
        <w:rPr>
          <w:rFonts w:ascii="Arial" w:eastAsiaTheme="minorHAnsi" w:hAnsi="Arial" w:cs="Arial"/>
          <w:bCs/>
          <w:color w:val="333333"/>
          <w:sz w:val="22"/>
          <w:szCs w:val="22"/>
          <w:lang w:val="es-ES_tradnl" w:eastAsia="es-ES_tradnl"/>
        </w:rPr>
      </w:pPr>
      <w:r w:rsidRPr="00AA4D71">
        <w:rPr>
          <w:rFonts w:ascii="Arial" w:hAnsi="Arial" w:cs="Arial"/>
          <w:b/>
          <w:sz w:val="22"/>
          <w:szCs w:val="22"/>
          <w:lang w:val="es-ES_tradnl"/>
        </w:rPr>
        <w:t>Tema</w:t>
      </w:r>
      <w:r w:rsidR="00E923F8" w:rsidRPr="00AA4D71">
        <w:rPr>
          <w:rFonts w:ascii="Arial" w:hAnsi="Arial" w:cs="Arial"/>
          <w:b/>
          <w:sz w:val="22"/>
          <w:szCs w:val="22"/>
          <w:lang w:val="es-ES_tradnl"/>
        </w:rPr>
        <w:t>:</w:t>
      </w:r>
      <w:r w:rsidR="00E923F8" w:rsidRPr="00AA4D7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A4D71">
        <w:rPr>
          <w:rFonts w:ascii="Arial" w:hAnsi="Arial" w:cs="Arial"/>
          <w:sz w:val="22"/>
          <w:szCs w:val="22"/>
          <w:lang w:val="es-ES_tradnl"/>
        </w:rPr>
        <w:t>M</w:t>
      </w:r>
      <w:r w:rsidRPr="00AA4D71">
        <w:rPr>
          <w:rFonts w:ascii="Arial" w:eastAsiaTheme="minorHAnsi" w:hAnsi="Arial" w:cs="Arial"/>
          <w:bCs/>
          <w:color w:val="333333"/>
          <w:sz w:val="22"/>
          <w:szCs w:val="22"/>
          <w:lang w:val="es-ES_tradnl" w:eastAsia="es-ES_tradnl"/>
        </w:rPr>
        <w:t>odifican los artículos 5, 6, 19 y 29 del Decreto 109 de 2021 con el propósito de actualizar el Plan Nacional de Vacunación.</w:t>
      </w:r>
    </w:p>
    <w:p w14:paraId="7D6518CC" w14:textId="6BC0CA82" w:rsidR="003B06AD" w:rsidRPr="00AA4D71" w:rsidRDefault="003B06AD" w:rsidP="00AA4D71">
      <w:pPr>
        <w:pStyle w:val="NormalWeb"/>
        <w:shd w:val="clear" w:color="auto" w:fill="FFFFFF"/>
        <w:spacing w:before="0" w:beforeAutospacing="0"/>
        <w:jc w:val="both"/>
        <w:rPr>
          <w:rFonts w:ascii="Arial" w:eastAsiaTheme="minorHAnsi" w:hAnsi="Arial" w:cs="Arial"/>
          <w:b/>
          <w:bCs/>
          <w:color w:val="333333"/>
          <w:sz w:val="22"/>
          <w:szCs w:val="22"/>
          <w:lang w:val="es-ES_tradnl" w:eastAsia="es-ES_tradnl"/>
        </w:rPr>
      </w:pPr>
      <w:r w:rsidRPr="00AA4D71">
        <w:rPr>
          <w:rFonts w:ascii="Arial" w:eastAsiaTheme="minorHAnsi" w:hAnsi="Arial" w:cs="Arial"/>
          <w:b/>
          <w:bCs/>
          <w:color w:val="333333"/>
          <w:sz w:val="22"/>
          <w:szCs w:val="22"/>
          <w:lang w:val="es-ES_tradnl" w:eastAsia="es-ES_tradnl"/>
        </w:rPr>
        <w:t>Aspectos más Relevantes:</w:t>
      </w:r>
    </w:p>
    <w:p w14:paraId="10787BCE" w14:textId="6608CB99" w:rsidR="003B06AD" w:rsidRPr="003B06AD" w:rsidRDefault="003B06AD" w:rsidP="00AA4D71">
      <w:pPr>
        <w:spacing w:after="0" w:line="240" w:lineRule="auto"/>
        <w:rPr>
          <w:rFonts w:ascii="Arial" w:eastAsia="Times New Roman" w:hAnsi="Arial" w:cs="Arial"/>
          <w:lang w:val="es-ES_tradnl" w:eastAsia="es-ES_tradnl"/>
        </w:rPr>
      </w:pPr>
      <w:r w:rsidRPr="00AA4D71">
        <w:rPr>
          <w:rFonts w:ascii="Arial" w:eastAsia="Times New Roman" w:hAnsi="Arial" w:cs="Arial"/>
          <w:b/>
          <w:bCs/>
          <w:color w:val="333333"/>
          <w:shd w:val="clear" w:color="auto" w:fill="FFFFFF"/>
          <w:lang w:val="es-ES_tradnl" w:eastAsia="es-ES_tradnl"/>
        </w:rPr>
        <w:t>Objetivos del </w:t>
      </w:r>
      <w:r w:rsidRPr="00AA4D71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val="es-ES_tradnl" w:eastAsia="es-ES_tradnl"/>
        </w:rPr>
        <w:t>Plan Nacional </w:t>
      </w:r>
      <w:r w:rsidRPr="00AA4D71">
        <w:rPr>
          <w:rFonts w:ascii="Arial" w:eastAsia="Times New Roman" w:hAnsi="Arial" w:cs="Arial"/>
          <w:b/>
          <w:bCs/>
          <w:color w:val="333333"/>
          <w:shd w:val="clear" w:color="auto" w:fill="FFFFFF"/>
          <w:lang w:val="es-ES_tradnl" w:eastAsia="es-ES_tradnl"/>
        </w:rPr>
        <w:t>de </w:t>
      </w:r>
      <w:r w:rsidRPr="00AA4D71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val="es-ES_tradnl" w:eastAsia="es-ES_tradnl"/>
        </w:rPr>
        <w:t>Vacunación </w:t>
      </w:r>
      <w:r w:rsidRPr="00AA4D71">
        <w:rPr>
          <w:rFonts w:ascii="Arial" w:eastAsia="Times New Roman" w:hAnsi="Arial" w:cs="Arial"/>
          <w:b/>
          <w:bCs/>
          <w:color w:val="333333"/>
          <w:shd w:val="clear" w:color="auto" w:fill="FFFFFF"/>
          <w:lang w:val="es-ES_tradnl" w:eastAsia="es-ES_tradnl"/>
        </w:rPr>
        <w:t>contra el </w:t>
      </w:r>
      <w:r w:rsidRPr="00AA4D71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val="es-ES_tradnl" w:eastAsia="es-ES_tradnl"/>
        </w:rPr>
        <w:t xml:space="preserve">COVID-19 </w:t>
      </w:r>
      <w:r w:rsidRPr="00AA4D71">
        <w:rPr>
          <w:rFonts w:ascii="Arial" w:eastAsia="Times New Roman" w:hAnsi="Arial" w:cs="Arial"/>
          <w:i/>
          <w:iCs/>
          <w:color w:val="333333"/>
          <w:shd w:val="clear" w:color="auto" w:fill="FFFFFF"/>
          <w:lang w:val="es-ES_tradnl" w:eastAsia="es-ES_tradnl"/>
        </w:rPr>
        <w:t>son reducir la morbilidad grave y la mortalidad específica por COVID-19, disminuir la incidencia de casos graves, proteger a la población con alta exposición al virus y aportar a la reducción de la transmisión del SARS-CoV-2 en la población general con el propósito de contribuir al control de la epidemia en </w:t>
      </w:r>
      <w:r w:rsidRPr="003B06AD">
        <w:rPr>
          <w:rFonts w:ascii="Arial" w:eastAsia="Times New Roman" w:hAnsi="Arial" w:cs="Arial"/>
          <w:color w:val="333333"/>
          <w:shd w:val="clear" w:color="auto" w:fill="FFFFFF"/>
          <w:lang w:val="es-ES_tradnl" w:eastAsia="es-ES_tradnl"/>
        </w:rPr>
        <w:t>el </w:t>
      </w:r>
      <w:r w:rsidRPr="00AA4D71">
        <w:rPr>
          <w:rFonts w:ascii="Arial" w:eastAsia="Times New Roman" w:hAnsi="Arial" w:cs="Arial"/>
          <w:i/>
          <w:iCs/>
          <w:color w:val="333333"/>
          <w:shd w:val="clear" w:color="auto" w:fill="FFFFFF"/>
          <w:lang w:val="es-ES_tradnl" w:eastAsia="es-ES_tradnl"/>
        </w:rPr>
        <w:t>país.</w:t>
      </w:r>
    </w:p>
    <w:p w14:paraId="19E90038" w14:textId="77777777" w:rsidR="00DC6EFD" w:rsidRPr="00AA4D71" w:rsidRDefault="00DC6EFD" w:rsidP="00AA4D71">
      <w:pPr>
        <w:spacing w:after="0" w:line="240" w:lineRule="auto"/>
        <w:rPr>
          <w:rFonts w:ascii="Arial" w:eastAsia="Times New Roman" w:hAnsi="Arial" w:cs="Arial"/>
          <w:i/>
          <w:iCs/>
          <w:color w:val="333333"/>
          <w:shd w:val="clear" w:color="auto" w:fill="FFFFFF"/>
          <w:lang w:val="es-ES_tradnl" w:eastAsia="es-ES_tradnl"/>
        </w:rPr>
      </w:pPr>
      <w:r w:rsidRPr="00AA4D71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val="es-ES_tradnl" w:eastAsia="es-ES_tradnl"/>
        </w:rPr>
        <w:t>Población </w:t>
      </w:r>
      <w:r w:rsidRPr="00AA4D71">
        <w:rPr>
          <w:rFonts w:ascii="Arial" w:eastAsia="Times New Roman" w:hAnsi="Arial" w:cs="Arial"/>
          <w:b/>
          <w:bCs/>
          <w:color w:val="333333"/>
          <w:shd w:val="clear" w:color="auto" w:fill="FFFFFF"/>
          <w:lang w:val="es-ES_tradnl" w:eastAsia="es-ES_tradnl"/>
        </w:rPr>
        <w:t>objeto </w:t>
      </w:r>
      <w:r w:rsidRPr="00AA4D71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val="es-ES_tradnl" w:eastAsia="es-ES_tradnl"/>
        </w:rPr>
        <w:t>del Plan Nacional </w:t>
      </w:r>
      <w:r w:rsidRPr="00AA4D71">
        <w:rPr>
          <w:rFonts w:ascii="Arial" w:eastAsia="Times New Roman" w:hAnsi="Arial" w:cs="Arial"/>
          <w:b/>
          <w:bCs/>
          <w:color w:val="333333"/>
          <w:shd w:val="clear" w:color="auto" w:fill="FFFFFF"/>
          <w:lang w:val="es-ES_tradnl" w:eastAsia="es-ES_tradnl"/>
        </w:rPr>
        <w:t>de Vacunación </w:t>
      </w:r>
      <w:r w:rsidRPr="00AA4D71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val="es-ES_tradnl" w:eastAsia="es-ES_tradnl"/>
        </w:rPr>
        <w:t>contra </w:t>
      </w:r>
      <w:r w:rsidRPr="00AA4D71">
        <w:rPr>
          <w:rFonts w:ascii="Arial" w:eastAsia="Times New Roman" w:hAnsi="Arial" w:cs="Arial"/>
          <w:b/>
          <w:bCs/>
          <w:color w:val="333333"/>
          <w:shd w:val="clear" w:color="auto" w:fill="FFFFFF"/>
          <w:lang w:val="es-ES_tradnl" w:eastAsia="es-ES_tradnl"/>
        </w:rPr>
        <w:t>el </w:t>
      </w:r>
      <w:r w:rsidRPr="00AA4D71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val="es-ES_tradnl" w:eastAsia="es-ES_tradnl"/>
        </w:rPr>
        <w:t>COVID 19. </w:t>
      </w:r>
      <w:r w:rsidRPr="00AA4D71">
        <w:rPr>
          <w:rFonts w:ascii="Arial" w:eastAsia="Times New Roman" w:hAnsi="Arial" w:cs="Arial"/>
          <w:i/>
          <w:iCs/>
          <w:color w:val="333333"/>
          <w:shd w:val="clear" w:color="auto" w:fill="FFFFFF"/>
          <w:lang w:val="es-ES_tradnl" w:eastAsia="es-ES_tradnl"/>
        </w:rPr>
        <w:t>La población </w:t>
      </w:r>
      <w:r w:rsidRPr="00DC6EFD">
        <w:rPr>
          <w:rFonts w:ascii="Arial" w:eastAsia="Times New Roman" w:hAnsi="Arial" w:cs="Arial"/>
          <w:color w:val="333333"/>
          <w:shd w:val="clear" w:color="auto" w:fill="FFFFFF"/>
          <w:lang w:val="es-ES_tradnl" w:eastAsia="es-ES_tradnl"/>
        </w:rPr>
        <w:t>objeto </w:t>
      </w:r>
      <w:r w:rsidRPr="00AA4D71">
        <w:rPr>
          <w:rFonts w:ascii="Arial" w:eastAsia="Times New Roman" w:hAnsi="Arial" w:cs="Arial"/>
          <w:i/>
          <w:iCs/>
          <w:color w:val="333333"/>
          <w:shd w:val="clear" w:color="auto" w:fill="FFFFFF"/>
          <w:lang w:val="es-ES_tradnl" w:eastAsia="es-ES_tradnl"/>
        </w:rPr>
        <w:t>del Plan Nacional de Vacunación contra el COVID-19 </w:t>
      </w:r>
      <w:r w:rsidRPr="00DC6EFD">
        <w:rPr>
          <w:rFonts w:ascii="Arial" w:eastAsia="Times New Roman" w:hAnsi="Arial" w:cs="Arial"/>
          <w:color w:val="333333"/>
          <w:shd w:val="clear" w:color="auto" w:fill="FFFFFF"/>
          <w:lang w:val="es-ES_tradnl" w:eastAsia="es-ES_tradnl"/>
        </w:rPr>
        <w:t>son los </w:t>
      </w:r>
      <w:r w:rsidRPr="00AA4D71">
        <w:rPr>
          <w:rFonts w:ascii="Arial" w:eastAsia="Times New Roman" w:hAnsi="Arial" w:cs="Arial"/>
          <w:i/>
          <w:iCs/>
          <w:color w:val="333333"/>
          <w:shd w:val="clear" w:color="auto" w:fill="FFFFFF"/>
          <w:lang w:val="es-ES_tradnl" w:eastAsia="es-ES_tradnl"/>
        </w:rPr>
        <w:t>habitantes del territorio nacional, incluidos los migrantes residentes, los extranjeros acreditados en misiones diplomáticas </w:t>
      </w:r>
      <w:r w:rsidRPr="00DC6EFD">
        <w:rPr>
          <w:rFonts w:ascii="Arial" w:eastAsia="Times New Roman" w:hAnsi="Arial" w:cs="Arial"/>
          <w:color w:val="333333"/>
          <w:shd w:val="clear" w:color="auto" w:fill="FFFFFF"/>
          <w:lang w:val="es-ES_tradnl" w:eastAsia="es-ES_tradnl"/>
        </w:rPr>
        <w:t>o </w:t>
      </w:r>
      <w:r w:rsidRPr="00AA4D71">
        <w:rPr>
          <w:rFonts w:ascii="Arial" w:eastAsia="Times New Roman" w:hAnsi="Arial" w:cs="Arial"/>
          <w:i/>
          <w:iCs/>
          <w:color w:val="333333"/>
          <w:shd w:val="clear" w:color="auto" w:fill="FFFFFF"/>
          <w:lang w:val="es-ES_tradnl" w:eastAsia="es-ES_tradnl"/>
        </w:rPr>
        <w:t>consulares en Colombia y las personas que transitan </w:t>
      </w:r>
      <w:r w:rsidRPr="00DC6EFD">
        <w:rPr>
          <w:rFonts w:ascii="Arial" w:eastAsia="Times New Roman" w:hAnsi="Arial" w:cs="Arial"/>
          <w:color w:val="333333"/>
          <w:shd w:val="clear" w:color="auto" w:fill="FFFFFF"/>
          <w:lang w:val="es-ES_tradnl" w:eastAsia="es-ES_tradnl"/>
        </w:rPr>
        <w:t>en </w:t>
      </w:r>
      <w:r w:rsidRPr="00AA4D71">
        <w:rPr>
          <w:rFonts w:ascii="Arial" w:eastAsia="Times New Roman" w:hAnsi="Arial" w:cs="Arial"/>
          <w:i/>
          <w:iCs/>
          <w:color w:val="333333"/>
          <w:shd w:val="clear" w:color="auto" w:fill="FFFFFF"/>
          <w:lang w:val="es-ES_tradnl" w:eastAsia="es-ES_tradnl"/>
        </w:rPr>
        <w:t>zona de frontera.</w:t>
      </w:r>
    </w:p>
    <w:p w14:paraId="7D3C106F" w14:textId="77777777" w:rsidR="00DC6EFD" w:rsidRPr="00DC6EFD" w:rsidRDefault="00DC6EFD" w:rsidP="00AA4D71">
      <w:pPr>
        <w:spacing w:after="0" w:line="240" w:lineRule="auto"/>
        <w:rPr>
          <w:rFonts w:ascii="Arial" w:eastAsia="Times New Roman" w:hAnsi="Arial" w:cs="Arial"/>
          <w:lang w:val="es-ES_tradnl" w:eastAsia="es-ES_tradnl"/>
        </w:rPr>
      </w:pPr>
    </w:p>
    <w:p w14:paraId="01805278" w14:textId="19D84751" w:rsidR="00DC6EFD" w:rsidRPr="00DC6EFD" w:rsidRDefault="00DC6EFD" w:rsidP="00AA4D71">
      <w:pPr>
        <w:shd w:val="clear" w:color="auto" w:fill="FFFFFF"/>
        <w:spacing w:after="100" w:afterAutospacing="1" w:line="240" w:lineRule="auto"/>
        <w:rPr>
          <w:rFonts w:ascii="Arial" w:eastAsiaTheme="minorHAnsi" w:hAnsi="Arial" w:cs="Arial"/>
          <w:color w:val="333333"/>
          <w:lang w:val="es-ES_tradnl" w:eastAsia="es-ES_tradnl"/>
        </w:rPr>
      </w:pPr>
      <w:r w:rsidRPr="00AA4D71">
        <w:rPr>
          <w:rFonts w:ascii="Arial" w:eastAsiaTheme="minorHAnsi" w:hAnsi="Arial" w:cs="Arial"/>
          <w:b/>
          <w:bCs/>
          <w:color w:val="333333"/>
          <w:lang w:val="es-ES_tradnl" w:eastAsia="es-ES_tradnl"/>
        </w:rPr>
        <w:t>Responsabilidades </w:t>
      </w:r>
      <w:r w:rsidRPr="00AA4D71">
        <w:rPr>
          <w:rFonts w:ascii="Arial" w:eastAsiaTheme="minorHAnsi" w:hAnsi="Arial" w:cs="Arial"/>
          <w:b/>
          <w:bCs/>
          <w:i/>
          <w:iCs/>
          <w:color w:val="333333"/>
          <w:lang w:val="es-ES_tradnl" w:eastAsia="es-ES_tradnl"/>
        </w:rPr>
        <w:t>del Ministerio </w:t>
      </w:r>
      <w:r w:rsidRPr="00AA4D71">
        <w:rPr>
          <w:rFonts w:ascii="Arial" w:eastAsiaTheme="minorHAnsi" w:hAnsi="Arial" w:cs="Arial"/>
          <w:b/>
          <w:bCs/>
          <w:color w:val="333333"/>
          <w:lang w:val="es-ES_tradnl" w:eastAsia="es-ES_tradnl"/>
        </w:rPr>
        <w:t>de </w:t>
      </w:r>
      <w:r w:rsidRPr="00AA4D71">
        <w:rPr>
          <w:rFonts w:ascii="Arial" w:eastAsiaTheme="minorHAnsi" w:hAnsi="Arial" w:cs="Arial"/>
          <w:b/>
          <w:bCs/>
          <w:i/>
          <w:iCs/>
          <w:color w:val="333333"/>
          <w:lang w:val="es-ES_tradnl" w:eastAsia="es-ES_tradnl"/>
        </w:rPr>
        <w:t>Salud y Protección </w:t>
      </w:r>
      <w:r w:rsidRPr="00AA4D71">
        <w:rPr>
          <w:rFonts w:ascii="Arial" w:eastAsiaTheme="minorHAnsi" w:hAnsi="Arial" w:cs="Arial"/>
          <w:b/>
          <w:bCs/>
          <w:color w:val="333333"/>
          <w:lang w:val="es-ES_tradnl" w:eastAsia="es-ES_tradnl"/>
        </w:rPr>
        <w:t>Social.</w:t>
      </w:r>
      <w:r w:rsidRPr="00DC6EFD">
        <w:rPr>
          <w:rFonts w:ascii="Arial" w:eastAsiaTheme="minorHAnsi" w:hAnsi="Arial" w:cs="Arial"/>
          <w:color w:val="333333"/>
          <w:lang w:val="es-ES_tradnl" w:eastAsia="es-ES_tradnl"/>
        </w:rPr>
        <w:t> </w:t>
      </w: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El Ministerio de Salud y Protección Social, además </w:t>
      </w:r>
      <w:r w:rsidRPr="00DC6EFD">
        <w:rPr>
          <w:rFonts w:ascii="Arial" w:eastAsiaTheme="minorHAnsi" w:hAnsi="Arial" w:cs="Arial"/>
          <w:color w:val="333333"/>
          <w:lang w:val="es-ES_tradnl" w:eastAsia="es-ES_tradnl"/>
        </w:rPr>
        <w:t>de </w:t>
      </w: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las responsabilidades establecidas, deberá.</w:t>
      </w:r>
    </w:p>
    <w:p w14:paraId="32E88270" w14:textId="22B51AC1" w:rsidR="00DC6EFD" w:rsidRPr="00DC6EFD" w:rsidRDefault="00DC6EFD" w:rsidP="00AA4D71">
      <w:pPr>
        <w:shd w:val="clear" w:color="auto" w:fill="FFFFFF"/>
        <w:spacing w:after="100" w:afterAutospacing="1" w:line="240" w:lineRule="auto"/>
        <w:rPr>
          <w:rFonts w:ascii="Arial" w:eastAsiaTheme="minorHAnsi" w:hAnsi="Arial" w:cs="Arial"/>
          <w:color w:val="333333"/>
          <w:lang w:val="es-ES_tradnl" w:eastAsia="es-ES_tradnl"/>
        </w:rPr>
      </w:pP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*Elaborar los lineamientos </w:t>
      </w:r>
      <w:r w:rsidRPr="00DC6EFD">
        <w:rPr>
          <w:rFonts w:ascii="Arial" w:eastAsiaTheme="minorHAnsi" w:hAnsi="Arial" w:cs="Arial"/>
          <w:color w:val="333333"/>
          <w:lang w:val="es-ES_tradnl" w:eastAsia="es-ES_tradnl"/>
        </w:rPr>
        <w:t>técnicos </w:t>
      </w: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para el desarrollo de la estrategia de vacunación contra el COVID-19 en </w:t>
      </w:r>
      <w:r w:rsidRPr="00AA4D71">
        <w:rPr>
          <w:rFonts w:ascii="Arial" w:eastAsiaTheme="minorHAnsi" w:hAnsi="Arial" w:cs="Arial"/>
          <w:color w:val="333333"/>
          <w:lang w:val="es-ES_tradnl" w:eastAsia="es-ES_tradnl"/>
        </w:rPr>
        <w:t>l</w:t>
      </w:r>
      <w:r w:rsidRPr="00DC6EFD">
        <w:rPr>
          <w:rFonts w:ascii="Arial" w:eastAsiaTheme="minorHAnsi" w:hAnsi="Arial" w:cs="Arial"/>
          <w:color w:val="333333"/>
          <w:lang w:val="es-ES_tradnl" w:eastAsia="es-ES_tradnl"/>
        </w:rPr>
        <w:t>as </w:t>
      </w: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diferentes </w:t>
      </w:r>
      <w:r w:rsidRPr="00DC6EFD">
        <w:rPr>
          <w:rFonts w:ascii="Arial" w:eastAsiaTheme="minorHAnsi" w:hAnsi="Arial" w:cs="Arial"/>
          <w:color w:val="333333"/>
          <w:lang w:val="es-ES_tradnl" w:eastAsia="es-ES_tradnl"/>
        </w:rPr>
        <w:t>etapas </w:t>
      </w: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y componentes.</w:t>
      </w:r>
    </w:p>
    <w:p w14:paraId="1CE0C90C" w14:textId="056CEF6C" w:rsidR="00DC6EFD" w:rsidRPr="00DC6EFD" w:rsidRDefault="00DC6EFD" w:rsidP="00AA4D71">
      <w:pPr>
        <w:shd w:val="clear" w:color="auto" w:fill="FFFFFF"/>
        <w:spacing w:after="100" w:afterAutospacing="1" w:line="240" w:lineRule="auto"/>
        <w:rPr>
          <w:rFonts w:ascii="Arial" w:eastAsiaTheme="minorHAnsi" w:hAnsi="Arial" w:cs="Arial"/>
          <w:color w:val="333333"/>
          <w:lang w:val="es-ES_tradnl" w:eastAsia="es-ES_tradnl"/>
        </w:rPr>
      </w:pP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*Definir los indicadores y las estrategias de seguimiento, monitoreo y evaluación para el cumplimiento del Plan Nacional de Vacunación.</w:t>
      </w:r>
    </w:p>
    <w:p w14:paraId="768DA5D7" w14:textId="3E5516FB" w:rsidR="00DC6EFD" w:rsidRPr="00DC6EFD" w:rsidRDefault="00DC6EFD" w:rsidP="00AA4D71">
      <w:pPr>
        <w:shd w:val="clear" w:color="auto" w:fill="FFFFFF"/>
        <w:spacing w:after="100" w:afterAutospacing="1" w:line="240" w:lineRule="auto"/>
        <w:rPr>
          <w:rFonts w:ascii="Arial" w:eastAsiaTheme="minorHAnsi" w:hAnsi="Arial" w:cs="Arial"/>
          <w:color w:val="333333"/>
          <w:lang w:val="es-ES_tradnl" w:eastAsia="es-ES_tradnl"/>
        </w:rPr>
      </w:pP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* Realizar </w:t>
      </w:r>
      <w:r w:rsidRPr="00DC6EFD">
        <w:rPr>
          <w:rFonts w:ascii="Arial" w:eastAsiaTheme="minorHAnsi" w:hAnsi="Arial" w:cs="Arial"/>
          <w:color w:val="333333"/>
          <w:lang w:val="es-ES_tradnl" w:eastAsia="es-ES_tradnl"/>
        </w:rPr>
        <w:t>el </w:t>
      </w: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monitoreo permanente y la evaluación del Plan Nacional de Vacunación.</w:t>
      </w:r>
    </w:p>
    <w:p w14:paraId="33200E72" w14:textId="23225AFF" w:rsidR="00DC6EFD" w:rsidRPr="00DC6EFD" w:rsidRDefault="00DC6EFD" w:rsidP="00AA4D71">
      <w:pPr>
        <w:shd w:val="clear" w:color="auto" w:fill="FFFFFF"/>
        <w:spacing w:after="100" w:afterAutospacing="1" w:line="240" w:lineRule="auto"/>
        <w:rPr>
          <w:rFonts w:ascii="Arial" w:eastAsiaTheme="minorHAnsi" w:hAnsi="Arial" w:cs="Arial"/>
          <w:color w:val="333333"/>
          <w:lang w:val="es-ES_tradnl" w:eastAsia="es-ES_tradnl"/>
        </w:rPr>
      </w:pP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* Brindar asistencia técnica a las entidades territoriales y demás entidades responsables de la implementación del Plan Nacional de Vacunación en el desarrollo, ejecución, evaluación y seguimiento </w:t>
      </w:r>
      <w:r w:rsidRPr="00DC6EFD">
        <w:rPr>
          <w:rFonts w:ascii="Arial" w:eastAsiaTheme="minorHAnsi" w:hAnsi="Arial" w:cs="Arial"/>
          <w:color w:val="333333"/>
          <w:lang w:val="es-ES_tradnl" w:eastAsia="es-ES_tradnl"/>
        </w:rPr>
        <w:t>de </w:t>
      </w: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la vacunación contra el COVID-19.</w:t>
      </w:r>
    </w:p>
    <w:p w14:paraId="6FD70BD8" w14:textId="77777777" w:rsidR="00DC6EFD" w:rsidRPr="00DC6EFD" w:rsidRDefault="00DC6EFD" w:rsidP="00AA4D71">
      <w:pPr>
        <w:shd w:val="clear" w:color="auto" w:fill="FFFFFF"/>
        <w:spacing w:after="100" w:afterAutospacing="1" w:line="240" w:lineRule="auto"/>
        <w:rPr>
          <w:rFonts w:ascii="Arial" w:eastAsiaTheme="minorHAnsi" w:hAnsi="Arial" w:cs="Arial"/>
          <w:color w:val="333333"/>
          <w:lang w:val="es-ES_tradnl" w:eastAsia="es-ES_tradnl"/>
        </w:rPr>
      </w:pP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19.5 Suministrar las vacunas, las jeringas para su aplicación y disponer el carné de vacunación.</w:t>
      </w:r>
    </w:p>
    <w:p w14:paraId="27EE54E8" w14:textId="034AB443" w:rsidR="00DC6EFD" w:rsidRPr="00DC6EFD" w:rsidRDefault="00DC6EFD" w:rsidP="00AA4D71">
      <w:pPr>
        <w:shd w:val="clear" w:color="auto" w:fill="FFFFFF"/>
        <w:spacing w:after="100" w:afterAutospacing="1" w:line="240" w:lineRule="auto"/>
        <w:rPr>
          <w:rFonts w:ascii="Arial" w:eastAsiaTheme="minorHAnsi" w:hAnsi="Arial" w:cs="Arial"/>
          <w:color w:val="333333"/>
          <w:lang w:val="es-ES_tradnl" w:eastAsia="es-ES_tradnl"/>
        </w:rPr>
      </w:pP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*Mantener existencias </w:t>
      </w:r>
      <w:r w:rsidRPr="00DC6EFD">
        <w:rPr>
          <w:rFonts w:ascii="Arial" w:eastAsiaTheme="minorHAnsi" w:hAnsi="Arial" w:cs="Arial"/>
          <w:color w:val="333333"/>
          <w:lang w:val="es-ES_tradnl" w:eastAsia="es-ES_tradnl"/>
        </w:rPr>
        <w:t>de </w:t>
      </w: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vacunas contra el COVID-19, con </w:t>
      </w:r>
      <w:r w:rsidRPr="00DC6EFD">
        <w:rPr>
          <w:rFonts w:ascii="Arial" w:eastAsiaTheme="minorHAnsi" w:hAnsi="Arial" w:cs="Arial"/>
          <w:color w:val="333333"/>
          <w:lang w:val="es-ES_tradnl" w:eastAsia="es-ES_tradnl"/>
        </w:rPr>
        <w:t>el </w:t>
      </w: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fin de garantizar su disponibilidad y la seguridad sanitaria de l</w:t>
      </w:r>
      <w:r w:rsidRPr="00DC6EFD">
        <w:rPr>
          <w:rFonts w:ascii="Arial" w:eastAsiaTheme="minorHAnsi" w:hAnsi="Arial" w:cs="Arial"/>
          <w:color w:val="333333"/>
          <w:lang w:val="es-ES_tradnl" w:eastAsia="es-ES_tradnl"/>
        </w:rPr>
        <w:t>a </w:t>
      </w: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población, previa recomendación del </w:t>
      </w:r>
      <w:r w:rsidRPr="00AA4D71">
        <w:rPr>
          <w:rFonts w:ascii="Arial" w:eastAsiaTheme="minorHAnsi" w:hAnsi="Arial" w:cs="Arial"/>
          <w:color w:val="333333"/>
          <w:lang w:val="es-ES_tradnl" w:eastAsia="es-ES_tradnl"/>
        </w:rPr>
        <w:t>Comité</w:t>
      </w:r>
      <w:r w:rsidRPr="00DC6EFD">
        <w:rPr>
          <w:rFonts w:ascii="Arial" w:eastAsiaTheme="minorHAnsi" w:hAnsi="Arial" w:cs="Arial"/>
          <w:color w:val="333333"/>
          <w:lang w:val="es-ES_tradnl" w:eastAsia="es-ES_tradnl"/>
        </w:rPr>
        <w:t> </w:t>
      </w:r>
      <w:r w:rsidRPr="00AA4D71">
        <w:rPr>
          <w:rFonts w:ascii="Arial" w:eastAsiaTheme="minorHAnsi" w:hAnsi="Arial" w:cs="Arial"/>
          <w:i/>
          <w:iCs/>
          <w:color w:val="333333"/>
          <w:lang w:val="es-ES_tradnl" w:eastAsia="es-ES_tradnl"/>
        </w:rPr>
        <w:t>Asesor para el proceso estratégico de inmunización contra el COVID-19"</w:t>
      </w:r>
    </w:p>
    <w:p w14:paraId="12373A35" w14:textId="77777777" w:rsidR="003B06AD" w:rsidRPr="00AA4D71" w:rsidRDefault="003B06AD" w:rsidP="00AA4D71">
      <w:pPr>
        <w:pStyle w:val="NormalWeb"/>
        <w:shd w:val="clear" w:color="auto" w:fill="FFFFFF"/>
        <w:spacing w:before="0" w:beforeAutospacing="0"/>
        <w:jc w:val="both"/>
        <w:rPr>
          <w:rFonts w:ascii="Arial" w:eastAsiaTheme="minorHAnsi" w:hAnsi="Arial" w:cs="Arial"/>
          <w:b/>
          <w:color w:val="333333"/>
          <w:sz w:val="22"/>
          <w:szCs w:val="22"/>
          <w:lang w:val="es-ES_tradnl" w:eastAsia="es-ES_tradnl"/>
        </w:rPr>
      </w:pPr>
    </w:p>
    <w:p w14:paraId="6FEFB9ED" w14:textId="77777777" w:rsidR="003B06AD" w:rsidRPr="003B06AD" w:rsidRDefault="003B06AD" w:rsidP="003B06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6F0AFC9" w14:textId="60785550" w:rsidR="00E923F8" w:rsidRPr="00E923F8" w:rsidRDefault="00E923F8" w:rsidP="00521B2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bookmarkEnd w:id="0"/>
    <w:p w14:paraId="172738E7" w14:textId="77777777" w:rsidR="00521B25" w:rsidRPr="00AD21FD" w:rsidRDefault="00521B25" w:rsidP="00521B25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</w:rPr>
      </w:pPr>
    </w:p>
    <w:sectPr w:rsidR="00521B25" w:rsidRPr="00AD21FD" w:rsidSect="00AA4D71">
      <w:footerReference w:type="default" r:id="rId8"/>
      <w:pgSz w:w="11906" w:h="16838" w:code="9"/>
      <w:pgMar w:top="1985" w:right="1701" w:bottom="1701" w:left="1701" w:header="709" w:footer="709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B538D" w14:textId="77777777" w:rsidR="00743929" w:rsidRDefault="00743929" w:rsidP="00903E96">
      <w:pPr>
        <w:spacing w:after="0" w:line="240" w:lineRule="auto"/>
      </w:pPr>
      <w:r>
        <w:separator/>
      </w:r>
    </w:p>
  </w:endnote>
  <w:endnote w:type="continuationSeparator" w:id="0">
    <w:p w14:paraId="7E62B919" w14:textId="77777777" w:rsidR="00743929" w:rsidRDefault="00743929" w:rsidP="0090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650322"/>
      <w:docPartObj>
        <w:docPartGallery w:val="Page Numbers (Bottom of Page)"/>
        <w:docPartUnique/>
      </w:docPartObj>
    </w:sdtPr>
    <w:sdtEndPr/>
    <w:sdtContent>
      <w:p w14:paraId="12866E65" w14:textId="732C39FD" w:rsidR="00BE20D0" w:rsidRDefault="00BE20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D71">
          <w:rPr>
            <w:noProof/>
          </w:rPr>
          <w:t>1</w:t>
        </w:r>
        <w:r>
          <w:fldChar w:fldCharType="end"/>
        </w:r>
      </w:p>
    </w:sdtContent>
  </w:sdt>
  <w:p w14:paraId="66274BC8" w14:textId="77777777" w:rsidR="00BE20D0" w:rsidRDefault="00BE20D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70908" w14:textId="77777777" w:rsidR="00743929" w:rsidRDefault="00743929" w:rsidP="00903E96">
      <w:pPr>
        <w:spacing w:after="0" w:line="240" w:lineRule="auto"/>
      </w:pPr>
      <w:r>
        <w:separator/>
      </w:r>
    </w:p>
  </w:footnote>
  <w:footnote w:type="continuationSeparator" w:id="0">
    <w:p w14:paraId="16C20246" w14:textId="77777777" w:rsidR="00743929" w:rsidRDefault="00743929" w:rsidP="0090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5C51"/>
    <w:multiLevelType w:val="hybridMultilevel"/>
    <w:tmpl w:val="94A86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10C9B"/>
    <w:multiLevelType w:val="hybridMultilevel"/>
    <w:tmpl w:val="880A8A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2A49"/>
    <w:multiLevelType w:val="hybridMultilevel"/>
    <w:tmpl w:val="E8468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36"/>
    <w:rsid w:val="000070A0"/>
    <w:rsid w:val="000338FA"/>
    <w:rsid w:val="00082428"/>
    <w:rsid w:val="000B2F05"/>
    <w:rsid w:val="000C25C1"/>
    <w:rsid w:val="000E6127"/>
    <w:rsid w:val="00125D8B"/>
    <w:rsid w:val="00161C57"/>
    <w:rsid w:val="00177778"/>
    <w:rsid w:val="001813D0"/>
    <w:rsid w:val="001A2CAB"/>
    <w:rsid w:val="001C67C6"/>
    <w:rsid w:val="001F2CA3"/>
    <w:rsid w:val="002773BD"/>
    <w:rsid w:val="00293BF1"/>
    <w:rsid w:val="00294AFF"/>
    <w:rsid w:val="002A07D5"/>
    <w:rsid w:val="002E437F"/>
    <w:rsid w:val="003274EF"/>
    <w:rsid w:val="0038088E"/>
    <w:rsid w:val="00382762"/>
    <w:rsid w:val="003B06AD"/>
    <w:rsid w:val="003C7456"/>
    <w:rsid w:val="004031D5"/>
    <w:rsid w:val="00430A64"/>
    <w:rsid w:val="004318F5"/>
    <w:rsid w:val="004B3F3A"/>
    <w:rsid w:val="004C7EF7"/>
    <w:rsid w:val="004E4036"/>
    <w:rsid w:val="00521B25"/>
    <w:rsid w:val="005A48E5"/>
    <w:rsid w:val="005D5154"/>
    <w:rsid w:val="005E322A"/>
    <w:rsid w:val="00600ADF"/>
    <w:rsid w:val="00611B4B"/>
    <w:rsid w:val="0066380B"/>
    <w:rsid w:val="006E7E23"/>
    <w:rsid w:val="006F6D02"/>
    <w:rsid w:val="00710B3A"/>
    <w:rsid w:val="00743929"/>
    <w:rsid w:val="00752457"/>
    <w:rsid w:val="0077793F"/>
    <w:rsid w:val="00783D65"/>
    <w:rsid w:val="007844FB"/>
    <w:rsid w:val="007B1971"/>
    <w:rsid w:val="007D4EF2"/>
    <w:rsid w:val="0080458D"/>
    <w:rsid w:val="00837E16"/>
    <w:rsid w:val="00852D1E"/>
    <w:rsid w:val="00890BFE"/>
    <w:rsid w:val="008C33C9"/>
    <w:rsid w:val="008C6C40"/>
    <w:rsid w:val="00903E96"/>
    <w:rsid w:val="00925BA6"/>
    <w:rsid w:val="00934A40"/>
    <w:rsid w:val="009525C0"/>
    <w:rsid w:val="00953736"/>
    <w:rsid w:val="009A4945"/>
    <w:rsid w:val="009B1E9A"/>
    <w:rsid w:val="009C01CB"/>
    <w:rsid w:val="009F6CD1"/>
    <w:rsid w:val="00A05C66"/>
    <w:rsid w:val="00A1119D"/>
    <w:rsid w:val="00A25375"/>
    <w:rsid w:val="00A52014"/>
    <w:rsid w:val="00AA4D71"/>
    <w:rsid w:val="00AB096C"/>
    <w:rsid w:val="00AD21FD"/>
    <w:rsid w:val="00AE79FE"/>
    <w:rsid w:val="00B000C6"/>
    <w:rsid w:val="00B05159"/>
    <w:rsid w:val="00B4267B"/>
    <w:rsid w:val="00B75BA5"/>
    <w:rsid w:val="00B92E75"/>
    <w:rsid w:val="00BA7AC3"/>
    <w:rsid w:val="00BE20D0"/>
    <w:rsid w:val="00C330AF"/>
    <w:rsid w:val="00C33B50"/>
    <w:rsid w:val="00C529D2"/>
    <w:rsid w:val="00C77C04"/>
    <w:rsid w:val="00CE713D"/>
    <w:rsid w:val="00D00F82"/>
    <w:rsid w:val="00D17A35"/>
    <w:rsid w:val="00D236E5"/>
    <w:rsid w:val="00D667E3"/>
    <w:rsid w:val="00D8243B"/>
    <w:rsid w:val="00DC6EFD"/>
    <w:rsid w:val="00DD4153"/>
    <w:rsid w:val="00DE482F"/>
    <w:rsid w:val="00DF7159"/>
    <w:rsid w:val="00E24A2D"/>
    <w:rsid w:val="00E37C25"/>
    <w:rsid w:val="00E57069"/>
    <w:rsid w:val="00E66DF0"/>
    <w:rsid w:val="00E70C72"/>
    <w:rsid w:val="00E73FE3"/>
    <w:rsid w:val="00E923F8"/>
    <w:rsid w:val="00EA6CE7"/>
    <w:rsid w:val="00EB4A48"/>
    <w:rsid w:val="00EB51AB"/>
    <w:rsid w:val="00EF05B0"/>
    <w:rsid w:val="00F054E4"/>
    <w:rsid w:val="00F254E3"/>
    <w:rsid w:val="00F41FDE"/>
    <w:rsid w:val="00F569FD"/>
    <w:rsid w:val="00FA1543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69B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3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736"/>
    <w:pPr>
      <w:ind w:left="708"/>
    </w:pPr>
  </w:style>
  <w:style w:type="paragraph" w:customStyle="1" w:styleId="ecxmsonormal">
    <w:name w:val="ecxmsonormal"/>
    <w:basedOn w:val="Normal"/>
    <w:rsid w:val="00953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C01C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569FD"/>
  </w:style>
  <w:style w:type="paragraph" w:styleId="NormalWeb">
    <w:name w:val="Normal (Web)"/>
    <w:basedOn w:val="Normal"/>
    <w:uiPriority w:val="99"/>
    <w:unhideWhenUsed/>
    <w:rsid w:val="00F56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baj">
    <w:name w:val="b_aj"/>
    <w:basedOn w:val="Fuentedeprrafopredeter"/>
    <w:rsid w:val="00F569FD"/>
  </w:style>
  <w:style w:type="paragraph" w:styleId="Encabezado">
    <w:name w:val="header"/>
    <w:basedOn w:val="Normal"/>
    <w:link w:val="EncabezadoCar"/>
    <w:uiPriority w:val="99"/>
    <w:unhideWhenUsed/>
    <w:rsid w:val="0090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E9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0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E96"/>
    <w:rPr>
      <w:rFonts w:ascii="Calibri" w:eastAsia="Calibri" w:hAnsi="Calibri" w:cs="Times New Roma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D515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D5154"/>
    <w:rPr>
      <w:rFonts w:ascii="Times New Roman" w:eastAsia="Calibri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B06AD"/>
    <w:rPr>
      <w:b/>
      <w:bCs/>
    </w:rPr>
  </w:style>
  <w:style w:type="character" w:styleId="nfasis">
    <w:name w:val="Emphasis"/>
    <w:basedOn w:val="Fuentedeprrafopredeter"/>
    <w:uiPriority w:val="20"/>
    <w:qFormat/>
    <w:rsid w:val="003B06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0A4B-8286-B140-8CE3-F19173BE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Hunterbt.com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Usuario de Microsoft Office</cp:lastModifiedBy>
  <cp:revision>2</cp:revision>
  <cp:lastPrinted>2022-04-25T03:09:00Z</cp:lastPrinted>
  <dcterms:created xsi:type="dcterms:W3CDTF">2022-04-25T20:07:00Z</dcterms:created>
  <dcterms:modified xsi:type="dcterms:W3CDTF">2022-04-25T20:07:00Z</dcterms:modified>
</cp:coreProperties>
</file>