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432A" w14:textId="77777777" w:rsidR="002322E8" w:rsidRPr="00435639" w:rsidRDefault="009D4F96" w:rsidP="009D4F96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435639">
        <w:rPr>
          <w:rFonts w:ascii="Arial" w:hAnsi="Arial" w:cs="Arial"/>
          <w:b/>
          <w:lang w:val="es-ES"/>
        </w:rPr>
        <w:t>DECRETO 1724 DE 2021</w:t>
      </w:r>
    </w:p>
    <w:p w14:paraId="3F24A323" w14:textId="77777777" w:rsidR="009D4F96" w:rsidRPr="00435639" w:rsidRDefault="009D4F96" w:rsidP="009D4F96">
      <w:pPr>
        <w:jc w:val="center"/>
        <w:rPr>
          <w:rFonts w:ascii="Arial" w:hAnsi="Arial" w:cs="Arial"/>
          <w:b/>
          <w:lang w:val="es-ES"/>
        </w:rPr>
      </w:pPr>
    </w:p>
    <w:p w14:paraId="7B93395F" w14:textId="77777777" w:rsidR="009D4F96" w:rsidRPr="00435639" w:rsidRDefault="009D4F96" w:rsidP="009D4F96">
      <w:pPr>
        <w:jc w:val="center"/>
        <w:rPr>
          <w:rFonts w:ascii="Arial" w:hAnsi="Arial" w:cs="Arial"/>
          <w:b/>
          <w:lang w:val="es-ES"/>
        </w:rPr>
      </w:pPr>
    </w:p>
    <w:p w14:paraId="5A0CF289" w14:textId="77777777" w:rsidR="009D4F96" w:rsidRPr="00435639" w:rsidRDefault="009D4F96" w:rsidP="00435639">
      <w:pPr>
        <w:jc w:val="both"/>
        <w:rPr>
          <w:rFonts w:ascii="Arial" w:hAnsi="Arial" w:cs="Arial"/>
          <w:b/>
          <w:lang w:val="es-ES"/>
        </w:rPr>
      </w:pPr>
    </w:p>
    <w:p w14:paraId="3DC169E1" w14:textId="77777777" w:rsidR="009D4F96" w:rsidRPr="00435639" w:rsidRDefault="009D4F96" w:rsidP="00435639">
      <w:pPr>
        <w:jc w:val="both"/>
        <w:rPr>
          <w:rFonts w:ascii="Arial" w:hAnsi="Arial" w:cs="Arial"/>
          <w:lang w:val="es-ES"/>
        </w:rPr>
      </w:pPr>
      <w:r w:rsidRPr="00435639">
        <w:rPr>
          <w:rFonts w:ascii="Arial" w:hAnsi="Arial" w:cs="Arial"/>
          <w:b/>
          <w:lang w:val="es-ES"/>
        </w:rPr>
        <w:t xml:space="preserve">ENTIDAD QUE LA EXPIDE : </w:t>
      </w:r>
      <w:r w:rsidRPr="00435639">
        <w:rPr>
          <w:rFonts w:ascii="Arial" w:hAnsi="Arial" w:cs="Arial"/>
          <w:lang w:val="es-ES"/>
        </w:rPr>
        <w:t>Presidencia de la Republica y Ministerio del  Trabajo</w:t>
      </w:r>
    </w:p>
    <w:p w14:paraId="4007BD19" w14:textId="77777777" w:rsidR="00435639" w:rsidRPr="00435639" w:rsidRDefault="00435639" w:rsidP="00435639">
      <w:pPr>
        <w:jc w:val="both"/>
        <w:rPr>
          <w:rFonts w:ascii="Arial" w:eastAsia="Times New Roman" w:hAnsi="Arial" w:cs="Arial"/>
          <w:lang w:eastAsia="es-ES_tradnl"/>
        </w:rPr>
      </w:pPr>
      <w:r w:rsidRPr="00435639">
        <w:rPr>
          <w:rFonts w:ascii="Arial" w:hAnsi="Arial" w:cs="Arial"/>
          <w:b/>
          <w:lang w:val="es-ES"/>
        </w:rPr>
        <w:t>VIGENCIA Y DEROGATORIA</w:t>
      </w:r>
      <w:r w:rsidRPr="00435639">
        <w:rPr>
          <w:rFonts w:ascii="Arial" w:hAnsi="Arial" w:cs="Arial"/>
          <w:lang w:val="es-ES"/>
        </w:rPr>
        <w:t>:</w:t>
      </w:r>
      <w:r w:rsidRPr="00435639">
        <w:rPr>
          <w:rFonts w:ascii="Arial" w:eastAsia="Times New Roman" w:hAnsi="Arial" w:cs="Arial"/>
        </w:rPr>
        <w:t xml:space="preserve"> </w:t>
      </w:r>
      <w:r w:rsidRPr="00435639">
        <w:rPr>
          <w:rFonts w:ascii="Arial" w:eastAsia="Times New Roman" w:hAnsi="Arial" w:cs="Arial"/>
          <w:lang w:eastAsia="es-ES_tradnl"/>
        </w:rPr>
        <w:t>te Decreto rige a partir del primero (1°) de enero de 2022 y deroga el Decreto 1785 del 29 de diciembre 2020</w:t>
      </w:r>
    </w:p>
    <w:p w14:paraId="03EE3231" w14:textId="77777777" w:rsidR="00435639" w:rsidRPr="00435639" w:rsidRDefault="00435639" w:rsidP="00435639">
      <w:pPr>
        <w:jc w:val="both"/>
        <w:rPr>
          <w:rFonts w:ascii="Arial" w:hAnsi="Arial" w:cs="Arial"/>
          <w:lang w:val="es-ES"/>
        </w:rPr>
      </w:pPr>
    </w:p>
    <w:p w14:paraId="64082790" w14:textId="77777777" w:rsidR="009D4F96" w:rsidRPr="00435639" w:rsidRDefault="009D4F96" w:rsidP="00435639">
      <w:pPr>
        <w:jc w:val="both"/>
        <w:rPr>
          <w:rFonts w:ascii="Arial" w:hAnsi="Arial" w:cs="Arial"/>
          <w:lang w:val="es-ES"/>
        </w:rPr>
      </w:pPr>
    </w:p>
    <w:p w14:paraId="27E2AE22" w14:textId="77777777" w:rsidR="009D4F96" w:rsidRPr="00435639" w:rsidRDefault="009D4F96" w:rsidP="00435639">
      <w:pPr>
        <w:jc w:val="both"/>
        <w:rPr>
          <w:rFonts w:ascii="Arial" w:eastAsia="Times New Roman" w:hAnsi="Arial" w:cs="Arial"/>
          <w:b/>
          <w:lang w:eastAsia="es-ES_tradnl"/>
        </w:rPr>
      </w:pPr>
      <w:r w:rsidRPr="00435639">
        <w:rPr>
          <w:rFonts w:ascii="Arial" w:eastAsia="Times New Roman" w:hAnsi="Arial" w:cs="Arial"/>
          <w:b/>
          <w:lang w:eastAsia="es-ES_tradnl"/>
        </w:rPr>
        <w:t>ASPECTOS MAS RELEVANTES:</w:t>
      </w:r>
    </w:p>
    <w:p w14:paraId="3E3F1AA1" w14:textId="77777777" w:rsidR="009D4F96" w:rsidRPr="00435639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</w:p>
    <w:p w14:paraId="15ED68E2" w14:textId="77777777" w:rsidR="009D4F96" w:rsidRPr="009D4F96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9D4F96">
        <w:rPr>
          <w:rFonts w:ascii="Arial" w:eastAsia="Times New Roman" w:hAnsi="Arial" w:cs="Arial"/>
          <w:lang w:eastAsia="es-ES_tradnl"/>
        </w:rPr>
        <w:t>Que a su turno, el artículo 334 Constitucional prescribe que la dirección general de la economía está a cargo del Estado, quien la intervendrá por mandato de ley</w:t>
      </w:r>
    </w:p>
    <w:p w14:paraId="4FDD6A23" w14:textId="77777777" w:rsidR="009D4F96" w:rsidRPr="00435639" w:rsidRDefault="009D4F96" w:rsidP="00435639">
      <w:pPr>
        <w:jc w:val="both"/>
        <w:rPr>
          <w:rFonts w:ascii="Arial" w:hAnsi="Arial" w:cs="Arial"/>
          <w:lang w:val="es-ES"/>
        </w:rPr>
      </w:pPr>
    </w:p>
    <w:p w14:paraId="7C3D97DA" w14:textId="77777777" w:rsidR="009D4F96" w:rsidRPr="00435639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435639">
        <w:rPr>
          <w:rFonts w:ascii="Arial" w:eastAsia="Times New Roman" w:hAnsi="Arial" w:cs="Arial"/>
          <w:lang w:eastAsia="es-ES_tradnl"/>
        </w:rPr>
        <w:t>Que con el fin de promover el</w:t>
      </w:r>
      <w:r w:rsidRPr="009D4F96">
        <w:rPr>
          <w:rFonts w:ascii="Arial" w:eastAsia="Times New Roman" w:hAnsi="Arial" w:cs="Arial"/>
          <w:lang w:eastAsia="es-ES_tradnl"/>
        </w:rPr>
        <w:t xml:space="preserve"> objetivo señalado en el Plan Nacional de Desarrollo, se ha fortalecido el ingreso real de los trabajadores remunerados con el salario mínimo, con incrementos por encima de la inflación y supe</w:t>
      </w:r>
      <w:r w:rsidRPr="00435639">
        <w:rPr>
          <w:rFonts w:ascii="Arial" w:eastAsia="Times New Roman" w:hAnsi="Arial" w:cs="Arial"/>
          <w:lang w:eastAsia="es-ES_tradnl"/>
        </w:rPr>
        <w:t>riores a los de años anteriores.</w:t>
      </w:r>
    </w:p>
    <w:p w14:paraId="61F78FE9" w14:textId="77777777" w:rsidR="009D4F96" w:rsidRPr="00435639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</w:p>
    <w:p w14:paraId="7158D873" w14:textId="77777777" w:rsidR="009D4F96" w:rsidRPr="009D4F96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9D4F96">
        <w:rPr>
          <w:rFonts w:ascii="Arial" w:eastAsia="Times New Roman" w:hAnsi="Arial" w:cs="Arial"/>
          <w:lang w:eastAsia="es-ES_tradnl"/>
        </w:rPr>
        <w:t xml:space="preserve">Que el inciso 1° del parágrafo del artículo 8° de la Ley 278 de 1996 prescribe que "Para la fijación del salario </w:t>
      </w:r>
      <w:r w:rsidRPr="00435639">
        <w:rPr>
          <w:rFonts w:ascii="Arial" w:eastAsia="Times New Roman" w:hAnsi="Arial" w:cs="Arial"/>
          <w:lang w:eastAsia="es-ES_tradnl"/>
        </w:rPr>
        <w:t>mínimo</w:t>
      </w:r>
      <w:r w:rsidRPr="009D4F96">
        <w:rPr>
          <w:rFonts w:ascii="Arial" w:eastAsia="Times New Roman" w:hAnsi="Arial" w:cs="Arial"/>
          <w:lang w:eastAsia="es-ES_tradnl"/>
        </w:rPr>
        <w:t>, la Comisión deberá decidir a más tardar el quince (15) de diciembre. Si no es posible concertar, la parte o partes que no están de acuerdo deben, obligatoriamente, explicar por escrito las razones de la salvedad dentro de las cuarenta y ocho (48) horas siguientes. Las partes tienen la obligación de estudiar esas salvedades y fijar su posición frente a ellas en el término de las siguientes cuarenta y ocho (48) horas. De nuevo, la Comisión deberá reunirse para buscar el consenso según los elementos de juicio que se hubieren allegado antes del treinta (30) de diciembre"</w:t>
      </w:r>
    </w:p>
    <w:p w14:paraId="7874A8D0" w14:textId="77777777" w:rsidR="009D4F96" w:rsidRPr="009D4F96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9D4F96">
        <w:rPr>
          <w:rFonts w:ascii="Arial" w:eastAsia="Times New Roman" w:hAnsi="Arial" w:cs="Arial"/>
          <w:lang w:eastAsia="es-ES_tradnl"/>
        </w:rPr>
        <w:t xml:space="preserve"> </w:t>
      </w:r>
    </w:p>
    <w:p w14:paraId="2E7D2947" w14:textId="77777777" w:rsidR="009D4F96" w:rsidRPr="009D4F96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9D4F96">
        <w:rPr>
          <w:rFonts w:ascii="Arial" w:eastAsia="Times New Roman" w:hAnsi="Arial" w:cs="Arial"/>
          <w:lang w:eastAsia="es-ES_tradnl"/>
        </w:rPr>
        <w:t>Que conforme con los datos publicados el 4 de diciembre de 2021, por parte del Departamento Administrativo Nacional de Estadística - DANE, la inflación causada total nacional para el período enero - noviembre de 2021 fue de 4.86%. De igual forma se publicó ese día la inflación de los últimos doce meses, de noviembre de 2020 a noviembre de 2021, en 5.26%</w:t>
      </w:r>
    </w:p>
    <w:p w14:paraId="12A54A0F" w14:textId="77777777" w:rsidR="009D4F96" w:rsidRPr="00435639" w:rsidRDefault="009D4F96" w:rsidP="00435639">
      <w:pPr>
        <w:jc w:val="both"/>
        <w:rPr>
          <w:rFonts w:ascii="Arial" w:hAnsi="Arial" w:cs="Arial"/>
          <w:lang w:val="es-ES"/>
        </w:rPr>
      </w:pPr>
    </w:p>
    <w:p w14:paraId="6A16DCF1" w14:textId="77777777" w:rsidR="009D4F96" w:rsidRPr="009D4F96" w:rsidRDefault="009D4F96" w:rsidP="00435639">
      <w:pPr>
        <w:jc w:val="both"/>
        <w:rPr>
          <w:rFonts w:ascii="Arial" w:eastAsia="Times New Roman" w:hAnsi="Arial" w:cs="Arial"/>
          <w:lang w:eastAsia="es-ES_tradnl"/>
        </w:rPr>
      </w:pPr>
      <w:r w:rsidRPr="009D4F96">
        <w:rPr>
          <w:rFonts w:ascii="Arial" w:eastAsia="Times New Roman" w:hAnsi="Arial" w:cs="Arial"/>
          <w:lang w:eastAsia="es-ES_tradnl"/>
        </w:rPr>
        <w:t xml:space="preserve">Que los integrantes de la Comisión Permanente de Concertación de Políticas Salariales y Laborales manifestaron estar de acuerdo con I~ propuesta del Gobierno Nacional para fijar el salario mínimo en UN MILLON DE PESOS ($1.000.000.00) para la vigencia 2022. </w:t>
      </w:r>
    </w:p>
    <w:p w14:paraId="0A26EBEF" w14:textId="77777777" w:rsidR="009D4F96" w:rsidRPr="009D4F96" w:rsidRDefault="009D4F96" w:rsidP="00435639">
      <w:pPr>
        <w:jc w:val="both"/>
        <w:rPr>
          <w:lang w:val="es-ES"/>
        </w:rPr>
      </w:pPr>
    </w:p>
    <w:sectPr w:rsidR="009D4F96" w:rsidRPr="009D4F96" w:rsidSect="00F9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6"/>
    <w:rsid w:val="00435639"/>
    <w:rsid w:val="009D4F96"/>
    <w:rsid w:val="00EE75D2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6A98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2021-12-29T18:40:00Z</dcterms:created>
  <dcterms:modified xsi:type="dcterms:W3CDTF">2021-12-29T18:53:00Z</dcterms:modified>
</cp:coreProperties>
</file>