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B" w:rsidRDefault="00BB0B2B"/>
    <w:p w:rsidR="0009391E" w:rsidRDefault="0009391E"/>
    <w:p w:rsidR="00EF4731" w:rsidRPr="00EF4731" w:rsidRDefault="00EF4731" w:rsidP="00EF4731">
      <w:pPr>
        <w:spacing w:before="1507"/>
        <w:ind w:right="336"/>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Las Organizaciones Populares de Vivienda son aquellas organizaciones que han sido constituidas y reconocidas como entidades sin ánimo de lucro, cuyo sistema financiero se fundamenta en la economía solidaria y tiene por objeto el desarrollo de programas de vivienda para sus afiliados por sistemas de autogestión o participación comunitaria. </w:t>
      </w:r>
    </w:p>
    <w:p w:rsidR="00EF4731" w:rsidRPr="00EF4731" w:rsidRDefault="00EF4731" w:rsidP="00EF4731">
      <w:pPr>
        <w:spacing w:before="269"/>
        <w:ind w:right="346"/>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Estas organizaciones pueden ser constituidas por sindicatos, cooperativas, asociaciones, fundaciones, corporaciones, juntas de acción comunal, fondos de empleados, empresas comunitarias y las demás que puedan asimilarse a las anteriores, en los términos previstos en la Ley 9 de 1989. </w:t>
      </w:r>
    </w:p>
    <w:p w:rsidR="00EF4731" w:rsidRPr="00EF4731" w:rsidRDefault="00EF4731" w:rsidP="00EF4731">
      <w:pPr>
        <w:spacing w:before="274"/>
        <w:ind w:right="336"/>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El ISVIMED realiza un acompañamiento a las Organizaciones Populares de Vivienda -OPV- con respecto a los requisitos para la postulación, asignación y aplicación del Subsidio Municipal de Vivienda otorgado a los grupos familiares de dichas organizaciones, mediante acompañamiento profesional técnico, social y jurídico, de acuerdo a lo contemplado en el decreto 2339 de 2013. </w:t>
      </w:r>
    </w:p>
    <w:p w:rsidR="00EF4731" w:rsidRPr="00EF4731" w:rsidRDefault="00EF4731" w:rsidP="00EF4731">
      <w:pPr>
        <w:spacing w:before="269"/>
        <w:ind w:right="341"/>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La primera gestión para iniciar la formulación del proyecto es la consecución del lote, la evaluación del lote (económico, técnico, jurídico, normativo-curaduría y planeación), la elaboración de estudios, diseños (estudio de suelos, arquitectónicos, estructurales) y el registro de los respectivos trámites legales ante Curaduría. </w:t>
      </w:r>
    </w:p>
    <w:p w:rsidR="00EF4731" w:rsidRPr="00EF4731" w:rsidRDefault="00EF4731" w:rsidP="00EF4731">
      <w:pPr>
        <w:spacing w:before="269"/>
        <w:ind w:right="341"/>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Acto seguido se deberá consolidar y presentar una propuesta técnico-social que deberá incluir lo siguiente: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Permisos ambientales de (aprovechamiento forestal</w:t>
      </w:r>
      <w:r w:rsidR="00220FEC">
        <w:rPr>
          <w:rFonts w:ascii="Arial" w:eastAsia="Times New Roman" w:hAnsi="Arial" w:cs="Arial"/>
          <w:color w:val="000000"/>
          <w:sz w:val="22"/>
          <w:szCs w:val="22"/>
          <w:lang w:eastAsia="es-CO"/>
        </w:rPr>
        <w:t xml:space="preserve"> </w:t>
      </w:r>
      <w:r w:rsidRPr="00EF4731">
        <w:rPr>
          <w:rFonts w:ascii="Arial" w:eastAsia="Times New Roman" w:hAnsi="Arial" w:cs="Arial"/>
          <w:color w:val="000000"/>
          <w:sz w:val="22"/>
          <w:szCs w:val="22"/>
          <w:lang w:eastAsia="es-CO"/>
        </w:rPr>
        <w:t>-</w:t>
      </w:r>
      <w:r w:rsidR="00220FEC">
        <w:rPr>
          <w:rFonts w:ascii="Arial" w:eastAsia="Times New Roman" w:hAnsi="Arial" w:cs="Arial"/>
          <w:color w:val="000000"/>
          <w:sz w:val="22"/>
          <w:szCs w:val="22"/>
          <w:lang w:eastAsia="es-CO"/>
        </w:rPr>
        <w:t xml:space="preserve"> </w:t>
      </w:r>
      <w:r w:rsidRPr="00EF4731">
        <w:rPr>
          <w:rFonts w:ascii="Arial" w:eastAsia="Times New Roman" w:hAnsi="Arial" w:cs="Arial"/>
          <w:color w:val="000000"/>
          <w:sz w:val="22"/>
          <w:szCs w:val="22"/>
          <w:lang w:eastAsia="es-CO"/>
        </w:rPr>
        <w:t>propuesta de compensación arbórea).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Presupuesto general de obra: que contenga las actividades descritas con claridad acorde a las especificaciones técnicas, cantidades de obras con base en memorias de cálculo, precios unitarios con base en análisis reales y técnicamente elaborados (acorde con los estudios y diseños).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Cronograma general de obra, con flujo de inversión.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Plan de inversión por componentes, acorde con el cronograma y fases de ejecución. </w:t>
      </w:r>
    </w:p>
    <w:p w:rsidR="00EF4731" w:rsidRPr="00EF4731" w:rsidRDefault="00220FEC" w:rsidP="00220FEC">
      <w:pPr>
        <w:spacing w:before="269"/>
        <w:ind w:right="341"/>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 Plan de manejo ambiental o </w:t>
      </w:r>
      <w:r w:rsidR="00EF4731" w:rsidRPr="00EF4731">
        <w:rPr>
          <w:rFonts w:ascii="Arial" w:eastAsia="Times New Roman" w:hAnsi="Arial" w:cs="Arial"/>
          <w:color w:val="000000"/>
          <w:sz w:val="22"/>
          <w:szCs w:val="22"/>
          <w:lang w:eastAsia="es-CO"/>
        </w:rPr>
        <w:t>equivalente. </w:t>
      </w:r>
    </w:p>
    <w:p w:rsidR="00EF4731" w:rsidRPr="00EF4731" w:rsidRDefault="00EF4731" w:rsidP="00EF4731">
      <w:pPr>
        <w:spacing w:before="1339"/>
        <w:ind w:left="8875" w:right="350"/>
        <w:rPr>
          <w:rFonts w:ascii="Times New Roman" w:eastAsia="Times New Roman" w:hAnsi="Times New Roman" w:cs="Times New Roman"/>
          <w:lang w:eastAsia="es-CO"/>
        </w:rPr>
      </w:pPr>
      <w:r w:rsidRPr="00EF4731">
        <w:rPr>
          <w:rFonts w:ascii="Arial" w:eastAsia="Times New Roman" w:hAnsi="Arial" w:cs="Arial"/>
          <w:color w:val="000000"/>
          <w:lang w:eastAsia="es-CO"/>
        </w:rPr>
        <w:lastRenderedPageBreak/>
        <w:t> </w:t>
      </w:r>
    </w:p>
    <w:p w:rsidR="00220FEC" w:rsidRDefault="00220FEC" w:rsidP="00220FEC">
      <w:pPr>
        <w:spacing w:before="269"/>
        <w:ind w:right="341"/>
        <w:jc w:val="both"/>
        <w:rPr>
          <w:rFonts w:ascii="Arial" w:eastAsia="Times New Roman" w:hAnsi="Arial" w:cs="Arial"/>
          <w:color w:val="000000"/>
          <w:sz w:val="22"/>
          <w:szCs w:val="22"/>
          <w:lang w:eastAsia="es-CO"/>
        </w:rPr>
      </w:pPr>
    </w:p>
    <w:p w:rsidR="00220FEC" w:rsidRDefault="00220FEC" w:rsidP="00220FEC">
      <w:pPr>
        <w:spacing w:before="269"/>
        <w:ind w:right="341"/>
        <w:jc w:val="both"/>
        <w:rPr>
          <w:rFonts w:ascii="Arial" w:eastAsia="Times New Roman" w:hAnsi="Arial" w:cs="Arial"/>
          <w:color w:val="000000"/>
          <w:sz w:val="22"/>
          <w:szCs w:val="22"/>
          <w:lang w:eastAsia="es-CO"/>
        </w:rPr>
      </w:pPr>
    </w:p>
    <w:p w:rsidR="00220FEC" w:rsidRDefault="00220FEC" w:rsidP="00220FEC">
      <w:pPr>
        <w:spacing w:before="269"/>
        <w:ind w:right="341"/>
        <w:jc w:val="both"/>
        <w:rPr>
          <w:rFonts w:ascii="Arial" w:eastAsia="Times New Roman" w:hAnsi="Arial" w:cs="Arial"/>
          <w:color w:val="000000"/>
          <w:sz w:val="22"/>
          <w:szCs w:val="22"/>
          <w:lang w:eastAsia="es-CO"/>
        </w:rPr>
      </w:pP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Carta de solicitud de estudios para aplicación de subsidios municipales de vivienda dirigida a la Dirección general.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NC-Catastral- resolución de nomenclatura.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Licencia de construcción (Resolución).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Cierre financiero. </w:t>
      </w:r>
    </w:p>
    <w:p w:rsidR="00EF4731" w:rsidRPr="00EF4731" w:rsidRDefault="00EF4731" w:rsidP="00220FEC">
      <w:pPr>
        <w:spacing w:before="269"/>
        <w:ind w:right="350"/>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Una vez se cumplen dichos requisitos, el profesional a cargo aplica “Lista de verificación de requisitos para iniciar proceso de postulación para subsidio de OPV”, los cuales son los siguientes: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El jefe de hogar debe ser mayor de 18 años de edad.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Contar con un grupo familiar conformado por 2 o más personas unidas por vínculos de parentesco.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Los ingresos familiares sean iguales o inferiores a 2 salarios mínimos legales mensuales vigentes.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No tener propiedad raíz en ninguna parte del territorio nacional.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Vivir en Medellín hace 6 años o más.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Contar con un aporte familiar mínimo bien sea en crédito o en ahorro programado. </w:t>
      </w:r>
    </w:p>
    <w:p w:rsidR="00EF4731" w:rsidRPr="00EF4731" w:rsidRDefault="00EF4731" w:rsidP="00220FEC">
      <w:pPr>
        <w:spacing w:before="269"/>
        <w:ind w:right="341"/>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No haber hecho uso anteriormente de un subsidio familiar de vivienda otorgado por el INURBE, Caja Agraria, Banco Agrario, Cajas de Compensación Familiar, FOREC, CORVIDE o FOVIMED. </w:t>
      </w:r>
    </w:p>
    <w:p w:rsidR="00EF4731" w:rsidRPr="00EF4731" w:rsidRDefault="00EF4731" w:rsidP="00220FEC">
      <w:pPr>
        <w:spacing w:before="269"/>
        <w:ind w:right="346"/>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La cuantía máxima del subsidio municipal para la modalidad de OPV, será hasta veintitrés (23) SMLMV. </w:t>
      </w:r>
    </w:p>
    <w:p w:rsidR="00EF4731" w:rsidRPr="00EF4731" w:rsidRDefault="00EF4731" w:rsidP="00220FEC">
      <w:pPr>
        <w:spacing w:before="274"/>
        <w:ind w:right="350"/>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El aporte máximo del subsidio municipal para construcción en sitio propio o la sumatoria de los subsidios del orden municipal, departamental o nacional, no podrán superar el 90% del valor de la vivienda a construir. </w:t>
      </w:r>
    </w:p>
    <w:p w:rsidR="00EF4731" w:rsidRDefault="00EF4731" w:rsidP="00EF4731">
      <w:pPr>
        <w:spacing w:before="269"/>
        <w:ind w:left="360" w:right="350"/>
        <w:jc w:val="both"/>
        <w:rPr>
          <w:rFonts w:ascii="Arial" w:eastAsia="Times New Roman" w:hAnsi="Arial" w:cs="Arial"/>
          <w:color w:val="000000"/>
          <w:sz w:val="22"/>
          <w:szCs w:val="22"/>
          <w:lang w:eastAsia="es-CO"/>
        </w:rPr>
      </w:pPr>
    </w:p>
    <w:p w:rsidR="00EF4731" w:rsidRDefault="00EF4731" w:rsidP="00EF4731">
      <w:pPr>
        <w:spacing w:before="269"/>
        <w:ind w:left="360" w:right="350"/>
        <w:jc w:val="both"/>
        <w:rPr>
          <w:rFonts w:ascii="Arial" w:eastAsia="Times New Roman" w:hAnsi="Arial" w:cs="Arial"/>
          <w:color w:val="000000"/>
          <w:sz w:val="22"/>
          <w:szCs w:val="22"/>
          <w:lang w:eastAsia="es-CO"/>
        </w:rPr>
      </w:pPr>
    </w:p>
    <w:p w:rsidR="00EF4731" w:rsidRDefault="00EF4731" w:rsidP="00EF4731">
      <w:pPr>
        <w:spacing w:before="269"/>
        <w:ind w:left="360" w:right="350"/>
        <w:jc w:val="both"/>
        <w:rPr>
          <w:rFonts w:ascii="Arial" w:eastAsia="Times New Roman" w:hAnsi="Arial" w:cs="Arial"/>
          <w:color w:val="000000"/>
          <w:sz w:val="22"/>
          <w:szCs w:val="22"/>
          <w:lang w:eastAsia="es-CO"/>
        </w:rPr>
      </w:pPr>
    </w:p>
    <w:p w:rsidR="00EF4731" w:rsidRDefault="00EF4731" w:rsidP="00EF4731">
      <w:pPr>
        <w:spacing w:before="269"/>
        <w:ind w:left="360" w:right="350"/>
        <w:jc w:val="both"/>
        <w:rPr>
          <w:rFonts w:ascii="Arial" w:eastAsia="Times New Roman" w:hAnsi="Arial" w:cs="Arial"/>
          <w:color w:val="000000"/>
          <w:sz w:val="22"/>
          <w:szCs w:val="22"/>
          <w:lang w:eastAsia="es-CO"/>
        </w:rPr>
      </w:pPr>
    </w:p>
    <w:p w:rsidR="00220FEC" w:rsidRDefault="00220FEC" w:rsidP="00220FEC">
      <w:pPr>
        <w:spacing w:before="269"/>
        <w:ind w:right="350"/>
        <w:jc w:val="both"/>
        <w:rPr>
          <w:rFonts w:ascii="Arial" w:eastAsia="Times New Roman" w:hAnsi="Arial" w:cs="Arial"/>
          <w:color w:val="000000"/>
          <w:sz w:val="22"/>
          <w:szCs w:val="22"/>
          <w:lang w:eastAsia="es-CO"/>
        </w:rPr>
      </w:pPr>
    </w:p>
    <w:p w:rsidR="00220FEC" w:rsidRDefault="00220FEC" w:rsidP="00220FEC">
      <w:pPr>
        <w:spacing w:before="269"/>
        <w:ind w:right="350"/>
        <w:jc w:val="both"/>
        <w:rPr>
          <w:rFonts w:ascii="Arial" w:eastAsia="Times New Roman" w:hAnsi="Arial" w:cs="Arial"/>
          <w:color w:val="000000"/>
          <w:sz w:val="22"/>
          <w:szCs w:val="22"/>
          <w:lang w:eastAsia="es-CO"/>
        </w:rPr>
      </w:pPr>
    </w:p>
    <w:p w:rsidR="00EF4731" w:rsidRDefault="00EF4731" w:rsidP="00220FEC">
      <w:pPr>
        <w:spacing w:before="269"/>
        <w:ind w:right="350"/>
        <w:jc w:val="both"/>
        <w:rPr>
          <w:rFonts w:ascii="Times New Roman" w:eastAsia="Times New Roman" w:hAnsi="Times New Roman" w:cs="Times New Roman"/>
          <w:lang w:eastAsia="es-CO"/>
        </w:rPr>
      </w:pPr>
      <w:r w:rsidRPr="00EF4731">
        <w:rPr>
          <w:rFonts w:ascii="Arial" w:eastAsia="Times New Roman" w:hAnsi="Arial" w:cs="Arial"/>
          <w:color w:val="000000"/>
          <w:sz w:val="22"/>
          <w:szCs w:val="22"/>
          <w:lang w:eastAsia="es-CO"/>
        </w:rPr>
        <w:t>El grupo familiar deberá realizar un aporte equivalente al lote de terreno y adicional, un mínimo del 10% del valor de la construcción, el cual deberá ser realizado en dinero con recursos propios como ahorro, cesantías, créditos; recursos de terceros como donaciones; o en especie como materiales o mano de obra no calificada. </w:t>
      </w:r>
    </w:p>
    <w:p w:rsidR="00EF4731" w:rsidRDefault="00EF4731" w:rsidP="00220FEC">
      <w:pPr>
        <w:spacing w:before="269"/>
        <w:ind w:right="350"/>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 xml:space="preserve">En la actualidad, el ISVIMED acompaña </w:t>
      </w:r>
      <w:r>
        <w:rPr>
          <w:rFonts w:ascii="Arial" w:eastAsia="Times New Roman" w:hAnsi="Arial" w:cs="Arial"/>
          <w:color w:val="000000"/>
          <w:sz w:val="22"/>
          <w:szCs w:val="22"/>
          <w:lang w:eastAsia="es-CO"/>
        </w:rPr>
        <w:t>diecisiete</w:t>
      </w:r>
      <w:r w:rsidRPr="00EF4731">
        <w:rPr>
          <w:rFonts w:ascii="Arial" w:eastAsia="Times New Roman" w:hAnsi="Arial" w:cs="Arial"/>
          <w:color w:val="000000"/>
          <w:sz w:val="22"/>
          <w:szCs w:val="22"/>
          <w:lang w:eastAsia="es-CO"/>
        </w:rPr>
        <w:t xml:space="preserve"> (17) proyectos desarrollados por igual número de Organizaciones Populares de Vivienda, dicho acompañamiento implica una gestión técnica, social, jurídica y financiera en aras de lograr la ejecución de los proyectos y de brindar soluciones a las problemáticas presentadas por cada una de ellas, las cuales se relacionan a continuación: </w:t>
      </w:r>
    </w:p>
    <w:p w:rsidR="00EF4731" w:rsidRDefault="00EF4731" w:rsidP="00EF4731">
      <w:pPr>
        <w:spacing w:before="269"/>
        <w:ind w:left="360" w:right="350"/>
        <w:jc w:val="both"/>
        <w:rPr>
          <w:rFonts w:ascii="Arial" w:eastAsia="Times New Roman" w:hAnsi="Arial" w:cs="Arial"/>
          <w:color w:val="000000"/>
          <w:sz w:val="22"/>
          <w:szCs w:val="22"/>
          <w:lang w:eastAsia="es-CO"/>
        </w:rPr>
      </w:pPr>
      <w:bookmarkStart w:id="0" w:name="_GoBack"/>
      <w:bookmarkEnd w:id="0"/>
    </w:p>
    <w:tbl>
      <w:tblPr>
        <w:tblStyle w:val="Tablaconcuadrcula"/>
        <w:tblW w:w="0" w:type="auto"/>
        <w:jc w:val="center"/>
        <w:tblInd w:w="360" w:type="dxa"/>
        <w:tblLook w:val="04A0" w:firstRow="1" w:lastRow="0" w:firstColumn="1" w:lastColumn="0" w:noHBand="0" w:noVBand="1"/>
      </w:tblPr>
      <w:tblGrid>
        <w:gridCol w:w="1207"/>
        <w:gridCol w:w="7487"/>
      </w:tblGrid>
      <w:tr w:rsidR="00EF4731" w:rsidTr="003F4109">
        <w:trPr>
          <w:trHeight w:val="530"/>
          <w:jc w:val="center"/>
        </w:trPr>
        <w:tc>
          <w:tcPr>
            <w:tcW w:w="1166" w:type="dxa"/>
          </w:tcPr>
          <w:p w:rsidR="00EF4731" w:rsidRPr="00EF4731" w:rsidRDefault="00EF4731" w:rsidP="00EF4731">
            <w:pPr>
              <w:spacing w:before="269"/>
              <w:ind w:right="350"/>
              <w:jc w:val="center"/>
              <w:rPr>
                <w:rFonts w:ascii="Times New Roman" w:eastAsia="Times New Roman" w:hAnsi="Times New Roman" w:cs="Times New Roman"/>
                <w:b/>
                <w:lang w:eastAsia="es-CO"/>
              </w:rPr>
            </w:pPr>
            <w:r w:rsidRPr="00EF4731">
              <w:rPr>
                <w:rFonts w:ascii="Times New Roman" w:eastAsia="Times New Roman" w:hAnsi="Times New Roman" w:cs="Times New Roman"/>
                <w:b/>
                <w:lang w:eastAsia="es-CO"/>
              </w:rPr>
              <w:t>ITEM</w:t>
            </w:r>
          </w:p>
        </w:tc>
        <w:tc>
          <w:tcPr>
            <w:tcW w:w="7528" w:type="dxa"/>
          </w:tcPr>
          <w:p w:rsidR="00EF4731" w:rsidRPr="00EF4731" w:rsidRDefault="00EF4731" w:rsidP="00EF4731">
            <w:pPr>
              <w:spacing w:before="394"/>
              <w:ind w:right="2030"/>
              <w:jc w:val="center"/>
              <w:rPr>
                <w:rFonts w:ascii="Times New Roman" w:eastAsia="Times New Roman" w:hAnsi="Times New Roman" w:cs="Times New Roman"/>
                <w:b/>
                <w:lang w:eastAsia="es-CO"/>
              </w:rPr>
            </w:pPr>
            <w:r w:rsidRPr="00EF4731">
              <w:rPr>
                <w:rFonts w:ascii="Times New Roman" w:eastAsia="Times New Roman" w:hAnsi="Times New Roman" w:cs="Times New Roman"/>
                <w:b/>
                <w:lang w:eastAsia="es-CO"/>
              </w:rPr>
              <w:t>ORGANIZACIÓN POPULAR DE VIVIENDA</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w:t>
            </w:r>
          </w:p>
        </w:tc>
        <w:tc>
          <w:tcPr>
            <w:tcW w:w="7528" w:type="dxa"/>
          </w:tcPr>
          <w:p w:rsidR="00EF4731" w:rsidRPr="009C6991" w:rsidRDefault="00EF4731" w:rsidP="00596E63">
            <w:r w:rsidRPr="009C6991">
              <w:t xml:space="preserve">Quintas de la Acuarela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2</w:t>
            </w:r>
          </w:p>
        </w:tc>
        <w:tc>
          <w:tcPr>
            <w:tcW w:w="7528" w:type="dxa"/>
          </w:tcPr>
          <w:p w:rsidR="00EF4731" w:rsidRPr="009C6991" w:rsidRDefault="00EF4731" w:rsidP="00596E63">
            <w:r w:rsidRPr="009C6991">
              <w:t xml:space="preserve">Torres de </w:t>
            </w:r>
            <w:proofErr w:type="spellStart"/>
            <w:r w:rsidRPr="009C6991">
              <w:t>Saday</w:t>
            </w:r>
            <w:proofErr w:type="spellEnd"/>
            <w:r w:rsidRPr="009C6991">
              <w:t xml:space="preserve">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3</w:t>
            </w:r>
          </w:p>
        </w:tc>
        <w:tc>
          <w:tcPr>
            <w:tcW w:w="7528" w:type="dxa"/>
          </w:tcPr>
          <w:p w:rsidR="00EF4731" w:rsidRPr="009C6991" w:rsidRDefault="00EF4731" w:rsidP="00596E63">
            <w:r w:rsidRPr="009C6991">
              <w:t xml:space="preserve">Altos de Miramar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4</w:t>
            </w:r>
          </w:p>
        </w:tc>
        <w:tc>
          <w:tcPr>
            <w:tcW w:w="7528" w:type="dxa"/>
          </w:tcPr>
          <w:p w:rsidR="00EF4731" w:rsidRPr="009C6991" w:rsidRDefault="00EF4731" w:rsidP="00596E63">
            <w:r w:rsidRPr="009C6991">
              <w:t xml:space="preserve">CORPOVINAR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5</w:t>
            </w:r>
          </w:p>
        </w:tc>
        <w:tc>
          <w:tcPr>
            <w:tcW w:w="7528" w:type="dxa"/>
          </w:tcPr>
          <w:p w:rsidR="00EF4731" w:rsidRPr="009C6991" w:rsidRDefault="00EF4731" w:rsidP="00596E63">
            <w:r w:rsidRPr="009C6991">
              <w:t xml:space="preserve">Ciudadela San Miguel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6</w:t>
            </w:r>
          </w:p>
        </w:tc>
        <w:tc>
          <w:tcPr>
            <w:tcW w:w="7528" w:type="dxa"/>
          </w:tcPr>
          <w:p w:rsidR="00EF4731" w:rsidRPr="009C6991" w:rsidRDefault="00EF4731" w:rsidP="00596E63">
            <w:r w:rsidRPr="009C6991">
              <w:t xml:space="preserve">Nuevo Amanecer - Los Almendros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7</w:t>
            </w:r>
          </w:p>
        </w:tc>
        <w:tc>
          <w:tcPr>
            <w:tcW w:w="7528" w:type="dxa"/>
          </w:tcPr>
          <w:p w:rsidR="00EF4731" w:rsidRPr="009C6991" w:rsidRDefault="00EF4731" w:rsidP="00596E63">
            <w:r w:rsidRPr="009C6991">
              <w:t xml:space="preserve">Villa Canela I y II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8</w:t>
            </w:r>
          </w:p>
        </w:tc>
        <w:tc>
          <w:tcPr>
            <w:tcW w:w="7528" w:type="dxa"/>
          </w:tcPr>
          <w:p w:rsidR="00EF4731" w:rsidRPr="0070353F" w:rsidRDefault="00EF4731" w:rsidP="0094499B">
            <w:r w:rsidRPr="0070353F">
              <w:t xml:space="preserve">Torres Del Este I y II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9</w:t>
            </w:r>
          </w:p>
        </w:tc>
        <w:tc>
          <w:tcPr>
            <w:tcW w:w="7528" w:type="dxa"/>
          </w:tcPr>
          <w:p w:rsidR="00EF4731" w:rsidRPr="0070353F" w:rsidRDefault="00EF4731" w:rsidP="0094499B">
            <w:r w:rsidRPr="0070353F">
              <w:t xml:space="preserve">Altos Del Jardín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10</w:t>
            </w:r>
          </w:p>
        </w:tc>
        <w:tc>
          <w:tcPr>
            <w:tcW w:w="7528" w:type="dxa"/>
          </w:tcPr>
          <w:p w:rsidR="00EF4731" w:rsidRPr="0070353F" w:rsidRDefault="00EF4731" w:rsidP="0094499B">
            <w:r w:rsidRPr="0070353F">
              <w:t xml:space="preserve">La Milagrosa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11</w:t>
            </w:r>
          </w:p>
        </w:tc>
        <w:tc>
          <w:tcPr>
            <w:tcW w:w="7528" w:type="dxa"/>
          </w:tcPr>
          <w:p w:rsidR="00EF4731" w:rsidRPr="0070353F" w:rsidRDefault="00EF4731" w:rsidP="0094499B">
            <w:r w:rsidRPr="0070353F">
              <w:t xml:space="preserve">Santa María De Los Ángeles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12</w:t>
            </w:r>
          </w:p>
        </w:tc>
        <w:tc>
          <w:tcPr>
            <w:tcW w:w="7528" w:type="dxa"/>
          </w:tcPr>
          <w:p w:rsidR="00EF4731" w:rsidRPr="0070353F" w:rsidRDefault="00EF4731" w:rsidP="0094499B">
            <w:r w:rsidRPr="0070353F">
              <w:t xml:space="preserve">Villa María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lastRenderedPageBreak/>
              <w:t>13</w:t>
            </w:r>
          </w:p>
        </w:tc>
        <w:tc>
          <w:tcPr>
            <w:tcW w:w="7528" w:type="dxa"/>
          </w:tcPr>
          <w:p w:rsidR="00EF4731" w:rsidRPr="0070353F" w:rsidRDefault="00EF4731" w:rsidP="0094499B">
            <w:r w:rsidRPr="0070353F">
              <w:t xml:space="preserve">Sierra Campestre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14</w:t>
            </w:r>
          </w:p>
        </w:tc>
        <w:tc>
          <w:tcPr>
            <w:tcW w:w="7528" w:type="dxa"/>
          </w:tcPr>
          <w:p w:rsidR="00EF4731" w:rsidRPr="0070353F" w:rsidRDefault="00EF4731" w:rsidP="0094499B">
            <w:r w:rsidRPr="0070353F">
              <w:t xml:space="preserve">Aires De Paz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15</w:t>
            </w:r>
          </w:p>
        </w:tc>
        <w:tc>
          <w:tcPr>
            <w:tcW w:w="7528" w:type="dxa"/>
          </w:tcPr>
          <w:p w:rsidR="00EF4731" w:rsidRPr="0070353F" w:rsidRDefault="00EF4731" w:rsidP="0094499B">
            <w:r w:rsidRPr="0070353F">
              <w:t xml:space="preserve">Villa Francisca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16</w:t>
            </w:r>
          </w:p>
        </w:tc>
        <w:tc>
          <w:tcPr>
            <w:tcW w:w="7528" w:type="dxa"/>
          </w:tcPr>
          <w:p w:rsidR="00EF4731" w:rsidRPr="0070353F" w:rsidRDefault="00EF4731" w:rsidP="0094499B">
            <w:r w:rsidRPr="0070353F">
              <w:t xml:space="preserve">Camino Hacia El Futuro </w:t>
            </w:r>
          </w:p>
        </w:tc>
      </w:tr>
      <w:tr w:rsidR="00EF4731" w:rsidTr="003F4109">
        <w:trPr>
          <w:jc w:val="center"/>
        </w:trPr>
        <w:tc>
          <w:tcPr>
            <w:tcW w:w="1166" w:type="dxa"/>
          </w:tcPr>
          <w:p w:rsidR="00EF4731" w:rsidRDefault="00EF4731" w:rsidP="00EF4731">
            <w:pPr>
              <w:spacing w:before="269"/>
              <w:ind w:right="350"/>
              <w:jc w:val="both"/>
              <w:rPr>
                <w:rFonts w:ascii="Times New Roman" w:eastAsia="Times New Roman" w:hAnsi="Times New Roman" w:cs="Times New Roman"/>
                <w:lang w:eastAsia="es-CO"/>
              </w:rPr>
            </w:pPr>
            <w:r>
              <w:rPr>
                <w:rFonts w:ascii="Times New Roman" w:eastAsia="Times New Roman" w:hAnsi="Times New Roman" w:cs="Times New Roman"/>
                <w:lang w:eastAsia="es-CO"/>
              </w:rPr>
              <w:t>17</w:t>
            </w:r>
          </w:p>
        </w:tc>
        <w:tc>
          <w:tcPr>
            <w:tcW w:w="7528" w:type="dxa"/>
          </w:tcPr>
          <w:p w:rsidR="00EF4731" w:rsidRDefault="00EF4731" w:rsidP="0094499B">
            <w:r w:rsidRPr="0070353F">
              <w:t xml:space="preserve">Villa Jazmín III y IV </w:t>
            </w:r>
          </w:p>
        </w:tc>
      </w:tr>
    </w:tbl>
    <w:p w:rsidR="00EF4731" w:rsidRDefault="00EF4731" w:rsidP="00EF4731">
      <w:pPr>
        <w:spacing w:before="514"/>
        <w:ind w:right="350"/>
        <w:jc w:val="both"/>
        <w:rPr>
          <w:rFonts w:ascii="Arial" w:eastAsia="Times New Roman" w:hAnsi="Arial" w:cs="Arial"/>
          <w:color w:val="000000"/>
          <w:sz w:val="22"/>
          <w:szCs w:val="22"/>
          <w:lang w:eastAsia="es-CO"/>
        </w:rPr>
      </w:pPr>
      <w:r w:rsidRPr="00EF4731">
        <w:rPr>
          <w:rFonts w:ascii="Arial" w:eastAsia="Times New Roman" w:hAnsi="Arial" w:cs="Arial"/>
          <w:color w:val="000000"/>
          <w:sz w:val="22"/>
          <w:szCs w:val="22"/>
          <w:lang w:eastAsia="es-CO"/>
        </w:rPr>
        <w:t>Con dicha finalidad, se han articulado las demás Entidades e Instituciones que conforman el conglomerado público del Municipio de Medellín, las cuales tienen una injerencia directa en el desarrollo de los proyectos habitacionales, en este sentido, se creó la Mesa Interinstitucional desde el 27 de mayo de 2016. </w:t>
      </w:r>
    </w:p>
    <w:p w:rsidR="00361A0E" w:rsidRDefault="00361A0E" w:rsidP="00361A0E">
      <w:pPr>
        <w:pStyle w:val="Textoindependiente"/>
        <w:spacing w:before="94"/>
        <w:rPr>
          <w:rFonts w:eastAsia="Times New Roman"/>
          <w:color w:val="000000"/>
          <w:lang w:val="es-CO" w:eastAsia="es-CO" w:bidi="ar-SA"/>
        </w:rPr>
      </w:pPr>
    </w:p>
    <w:p w:rsidR="00361A0E" w:rsidRDefault="00361A0E" w:rsidP="00361A0E">
      <w:pPr>
        <w:pStyle w:val="Textoindependiente"/>
        <w:spacing w:before="94"/>
      </w:pPr>
      <w:r>
        <w:t>Las entidades e i</w:t>
      </w:r>
      <w:r>
        <w:t>nstituciones participantes en la mesa son:</w:t>
      </w:r>
    </w:p>
    <w:p w:rsidR="00CE6E0E" w:rsidRDefault="00CE6E0E"/>
    <w:tbl>
      <w:tblPr>
        <w:tblW w:w="0" w:type="auto"/>
        <w:jc w:val="center"/>
        <w:tblInd w:w="778" w:type="dxa"/>
        <w:tblBorders>
          <w:top w:val="double" w:sz="1" w:space="0" w:color="EDEDED"/>
          <w:left w:val="double" w:sz="1" w:space="0" w:color="EDEDED"/>
          <w:bottom w:val="double" w:sz="1" w:space="0" w:color="EDEDED"/>
          <w:right w:val="double" w:sz="1" w:space="0" w:color="EDEDED"/>
          <w:insideH w:val="double" w:sz="1" w:space="0" w:color="EDEDED"/>
          <w:insideV w:val="double" w:sz="1" w:space="0" w:color="EDEDED"/>
        </w:tblBorders>
        <w:tblLayout w:type="fixed"/>
        <w:tblLook w:val="01E0" w:firstRow="1" w:lastRow="1" w:firstColumn="1" w:lastColumn="1" w:noHBand="0" w:noVBand="0"/>
      </w:tblPr>
      <w:tblGrid>
        <w:gridCol w:w="3250"/>
        <w:gridCol w:w="2525"/>
        <w:gridCol w:w="3024"/>
      </w:tblGrid>
      <w:tr w:rsidR="00CE6E0E" w:rsidRPr="00CE6E0E" w:rsidTr="003F4109">
        <w:trPr>
          <w:trHeight w:val="556"/>
          <w:jc w:val="center"/>
        </w:trPr>
        <w:tc>
          <w:tcPr>
            <w:tcW w:w="3250" w:type="dxa"/>
            <w:tcBorders>
              <w:left w:val="double" w:sz="1" w:space="0" w:color="9F9F9F"/>
              <w:bottom w:val="single" w:sz="4" w:space="0" w:color="auto"/>
            </w:tcBorders>
            <w:shd w:val="clear" w:color="auto" w:fill="BCBCBC"/>
          </w:tcPr>
          <w:p w:rsidR="00CE6E0E" w:rsidRPr="00CE6E0E" w:rsidRDefault="00CE6E0E" w:rsidP="00CE6E0E">
            <w:pPr>
              <w:rPr>
                <w:b/>
                <w:lang w:bidi="es-ES"/>
              </w:rPr>
            </w:pPr>
            <w:r w:rsidRPr="00CE6E0E">
              <w:rPr>
                <w:b/>
                <w:lang w:bidi="es-ES"/>
              </w:rPr>
              <w:t>ENTIDADES PARTICIPANTES</w:t>
            </w:r>
          </w:p>
        </w:tc>
        <w:tc>
          <w:tcPr>
            <w:tcW w:w="2525" w:type="dxa"/>
            <w:tcBorders>
              <w:bottom w:val="single" w:sz="4" w:space="0" w:color="auto"/>
            </w:tcBorders>
            <w:shd w:val="clear" w:color="auto" w:fill="BCBCBC"/>
          </w:tcPr>
          <w:p w:rsidR="00CE6E0E" w:rsidRPr="00CE6E0E" w:rsidRDefault="00CE6E0E" w:rsidP="00CE6E0E">
            <w:pPr>
              <w:rPr>
                <w:b/>
                <w:lang w:bidi="es-ES"/>
              </w:rPr>
            </w:pPr>
            <w:r w:rsidRPr="00CE6E0E">
              <w:rPr>
                <w:b/>
                <w:lang w:bidi="es-ES"/>
              </w:rPr>
              <w:t>ASISTENTES</w:t>
            </w:r>
          </w:p>
        </w:tc>
        <w:tc>
          <w:tcPr>
            <w:tcW w:w="3024" w:type="dxa"/>
            <w:tcBorders>
              <w:bottom w:val="single" w:sz="4" w:space="0" w:color="auto"/>
            </w:tcBorders>
            <w:shd w:val="clear" w:color="auto" w:fill="BCBCBC"/>
          </w:tcPr>
          <w:p w:rsidR="00CE6E0E" w:rsidRPr="00CE6E0E" w:rsidRDefault="00CE6E0E" w:rsidP="00CE6E0E">
            <w:pPr>
              <w:rPr>
                <w:b/>
                <w:lang w:bidi="es-ES"/>
              </w:rPr>
            </w:pPr>
            <w:r w:rsidRPr="00CE6E0E">
              <w:rPr>
                <w:b/>
                <w:lang w:bidi="es-ES"/>
              </w:rPr>
              <w:t>CARGO</w:t>
            </w:r>
          </w:p>
        </w:tc>
      </w:tr>
      <w:tr w:rsidR="00CE6E0E" w:rsidRPr="00CE6E0E" w:rsidTr="003F4109">
        <w:trPr>
          <w:trHeight w:val="477"/>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Secretaría de Gestión y Control Territorial.</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roofErr w:type="spellStart"/>
            <w:r w:rsidRPr="00CE6E0E">
              <w:rPr>
                <w:lang w:bidi="es-ES"/>
              </w:rPr>
              <w:t>Roosvelt</w:t>
            </w:r>
            <w:proofErr w:type="spellEnd"/>
            <w:r w:rsidRPr="00CE6E0E">
              <w:rPr>
                <w:lang w:bidi="es-ES"/>
              </w:rPr>
              <w:t xml:space="preserve"> Ospina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Líder del Programa-SGCT</w:t>
            </w:r>
          </w:p>
        </w:tc>
      </w:tr>
      <w:tr w:rsidR="00CE6E0E" w:rsidRPr="00CE6E0E" w:rsidTr="003F4109">
        <w:trPr>
          <w:trHeight w:val="272"/>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Camino Hacia el Futuro</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Mónica Manco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Asociación de Vivienda Comunitaria los Fundadores.</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Carmen Cartagena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Líder Gestora</w:t>
            </w:r>
          </w:p>
        </w:tc>
      </w:tr>
      <w:tr w:rsidR="00CE6E0E" w:rsidRPr="00CE6E0E" w:rsidTr="003F4109">
        <w:trPr>
          <w:trHeight w:val="27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OPV COODESCOM</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Víctor Patiño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33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CORPOVINAR</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Luís Carlos Osorio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Representante</w:t>
            </w:r>
          </w:p>
        </w:tc>
      </w:tr>
      <w:tr w:rsidR="00CE6E0E" w:rsidRPr="00CE6E0E" w:rsidTr="003F4109">
        <w:trPr>
          <w:trHeight w:val="33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Villa Francisca</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 xml:space="preserve">Gina </w:t>
            </w:r>
            <w:proofErr w:type="spellStart"/>
            <w:r w:rsidRPr="00CE6E0E">
              <w:rPr>
                <w:lang w:bidi="es-ES"/>
              </w:rPr>
              <w:t>Samandra</w:t>
            </w:r>
            <w:proofErr w:type="spellEnd"/>
            <w:r w:rsidRPr="00CE6E0E">
              <w:rPr>
                <w:lang w:bidi="es-ES"/>
              </w:rPr>
              <w:t xml:space="preserve"> García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Representante</w:t>
            </w:r>
          </w:p>
          <w:p w:rsidR="00CE6E0E" w:rsidRPr="00CE6E0E" w:rsidRDefault="00CE6E0E" w:rsidP="00CE6E0E">
            <w:pPr>
              <w:rPr>
                <w:lang w:bidi="es-ES"/>
              </w:rPr>
            </w:pPr>
          </w:p>
        </w:tc>
      </w:tr>
      <w:tr w:rsidR="00CE6E0E" w:rsidRPr="00CE6E0E" w:rsidTr="003F4109">
        <w:trPr>
          <w:trHeight w:val="33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Ciudadela San Miguel</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 xml:space="preserve">Rosa Rojas </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2"/>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AMCAF</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 xml:space="preserve">María </w:t>
            </w:r>
            <w:proofErr w:type="spellStart"/>
            <w:r w:rsidRPr="00CE6E0E">
              <w:rPr>
                <w:lang w:bidi="es-ES"/>
              </w:rPr>
              <w:t>Jesucita</w:t>
            </w:r>
            <w:proofErr w:type="spellEnd"/>
            <w:r w:rsidRPr="00CE6E0E">
              <w:rPr>
                <w:lang w:bidi="es-ES"/>
              </w:rPr>
              <w:t xml:space="preserve"> Asprilla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3"/>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Asociación de Vivienda Quintas de la Acuarela</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Olga Restrepo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0"/>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Villa Mujeres Activas</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roofErr w:type="spellStart"/>
            <w:r w:rsidRPr="00CE6E0E">
              <w:rPr>
                <w:lang w:bidi="es-ES"/>
              </w:rPr>
              <w:t>Yazmín</w:t>
            </w:r>
            <w:proofErr w:type="spellEnd"/>
            <w:r w:rsidRPr="00CE6E0E">
              <w:rPr>
                <w:lang w:bidi="es-ES"/>
              </w:rPr>
              <w:t xml:space="preserve"> Lucía Delgado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2"/>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OPV FUNCODENT</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Teófilo Palacio Mena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480"/>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lastRenderedPageBreak/>
              <w:t>OPV Sierra Campestre</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roofErr w:type="spellStart"/>
            <w:r w:rsidRPr="00CE6E0E">
              <w:rPr>
                <w:lang w:bidi="es-ES"/>
              </w:rPr>
              <w:t>Dalgy</w:t>
            </w:r>
            <w:proofErr w:type="spellEnd"/>
            <w:r w:rsidRPr="00CE6E0E">
              <w:rPr>
                <w:lang w:bidi="es-ES"/>
              </w:rPr>
              <w:t xml:space="preserve"> Yaneth Martínez Henao</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474"/>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w:t>
            </w:r>
            <w:r w:rsidRPr="00CE6E0E">
              <w:rPr>
                <w:lang w:bidi="es-ES"/>
              </w:rPr>
              <w:tab/>
              <w:t>Santa</w:t>
            </w:r>
            <w:r w:rsidRPr="00CE6E0E">
              <w:rPr>
                <w:lang w:bidi="es-ES"/>
              </w:rPr>
              <w:tab/>
              <w:t>María</w:t>
            </w:r>
            <w:r w:rsidRPr="00CE6E0E">
              <w:rPr>
                <w:lang w:bidi="es-ES"/>
              </w:rPr>
              <w:tab/>
              <w:t>de</w:t>
            </w:r>
            <w:r w:rsidRPr="00CE6E0E">
              <w:rPr>
                <w:lang w:bidi="es-ES"/>
              </w:rPr>
              <w:tab/>
              <w:t>Los Ángeles</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Fredy Hoyos</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r w:rsidR="00CE6E0E" w:rsidRPr="00CE6E0E" w:rsidTr="003F4109">
        <w:trPr>
          <w:trHeight w:val="277"/>
          <w:jc w:val="center"/>
        </w:trPr>
        <w:tc>
          <w:tcPr>
            <w:tcW w:w="3250"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OPV Villa María</w:t>
            </w:r>
          </w:p>
        </w:tc>
        <w:tc>
          <w:tcPr>
            <w:tcW w:w="2525"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Astrid Henao Medina</w:t>
            </w:r>
          </w:p>
        </w:tc>
        <w:tc>
          <w:tcPr>
            <w:tcW w:w="3024" w:type="dxa"/>
            <w:tcBorders>
              <w:top w:val="single" w:sz="4" w:space="0" w:color="auto"/>
              <w:left w:val="single" w:sz="4" w:space="0" w:color="auto"/>
              <w:bottom w:val="single" w:sz="4" w:space="0" w:color="auto"/>
              <w:right w:val="single" w:sz="4" w:space="0" w:color="auto"/>
            </w:tcBorders>
          </w:tcPr>
          <w:p w:rsidR="00CE6E0E" w:rsidRPr="00CE6E0E" w:rsidRDefault="00CE6E0E" w:rsidP="00CE6E0E">
            <w:pPr>
              <w:rPr>
                <w:lang w:bidi="es-ES"/>
              </w:rPr>
            </w:pPr>
            <w:r w:rsidRPr="00CE6E0E">
              <w:rPr>
                <w:lang w:bidi="es-ES"/>
              </w:rPr>
              <w:t>Representante</w:t>
            </w:r>
          </w:p>
        </w:tc>
      </w:tr>
    </w:tbl>
    <w:p w:rsidR="00CE6E0E" w:rsidRPr="00CE6E0E" w:rsidRDefault="00CE6E0E" w:rsidP="00CE6E0E">
      <w:pPr>
        <w:spacing w:before="269"/>
        <w:ind w:right="350"/>
        <w:jc w:val="both"/>
        <w:rPr>
          <w:rFonts w:ascii="Arial" w:eastAsia="Times New Roman" w:hAnsi="Arial" w:cs="Arial"/>
          <w:color w:val="000000"/>
          <w:sz w:val="22"/>
          <w:szCs w:val="22"/>
          <w:lang w:eastAsia="es-CO"/>
        </w:rPr>
      </w:pPr>
      <w:r w:rsidRPr="00CE6E0E">
        <w:rPr>
          <w:rFonts w:ascii="Arial" w:eastAsia="Times New Roman" w:hAnsi="Arial" w:cs="Arial"/>
          <w:color w:val="000000"/>
          <w:sz w:val="22"/>
          <w:szCs w:val="22"/>
          <w:lang w:eastAsia="es-CO"/>
        </w:rPr>
        <w:t>Debemos mencionar que el ISVIMED viene hacie</w:t>
      </w:r>
      <w:r>
        <w:rPr>
          <w:rFonts w:ascii="Arial" w:eastAsia="Times New Roman" w:hAnsi="Arial" w:cs="Arial"/>
          <w:color w:val="000000"/>
          <w:sz w:val="22"/>
          <w:szCs w:val="22"/>
          <w:lang w:eastAsia="es-CO"/>
        </w:rPr>
        <w:t xml:space="preserve">ndo el acompañamiento a algunas OPV </w:t>
      </w:r>
      <w:r w:rsidRPr="00CE6E0E">
        <w:rPr>
          <w:rFonts w:ascii="Arial" w:eastAsia="Times New Roman" w:hAnsi="Arial" w:cs="Arial"/>
          <w:color w:val="000000"/>
          <w:sz w:val="22"/>
          <w:szCs w:val="22"/>
          <w:lang w:eastAsia="es-CO"/>
        </w:rPr>
        <w:t>que están avanzando en la fase de formulación de algunos proyectos de Vivienda de Interés Prioritario (VIP), en el Municipio de Medellín tales como:</w:t>
      </w:r>
    </w:p>
    <w:p w:rsidR="00CE6E0E" w:rsidRPr="00CE6E0E" w:rsidRDefault="00CE6E0E" w:rsidP="00CE6E0E">
      <w:pPr>
        <w:rPr>
          <w:lang w:bidi="es-ES"/>
        </w:rPr>
      </w:pPr>
    </w:p>
    <w:tbl>
      <w:tblPr>
        <w:tblW w:w="0" w:type="auto"/>
        <w:jc w:val="center"/>
        <w:tblInd w:w="127" w:type="dxa"/>
        <w:tblBorders>
          <w:top w:val="double" w:sz="1" w:space="0" w:color="EDEDED"/>
          <w:left w:val="double" w:sz="1" w:space="0" w:color="EDEDED"/>
          <w:bottom w:val="double" w:sz="1" w:space="0" w:color="EDEDED"/>
          <w:right w:val="double" w:sz="1" w:space="0" w:color="EDEDED"/>
          <w:insideH w:val="double" w:sz="1" w:space="0" w:color="EDEDED"/>
          <w:insideV w:val="double" w:sz="1" w:space="0" w:color="EDEDED"/>
        </w:tblBorders>
        <w:tblLayout w:type="fixed"/>
        <w:tblLook w:val="01E0" w:firstRow="1" w:lastRow="1" w:firstColumn="1" w:lastColumn="1" w:noHBand="0" w:noVBand="0"/>
      </w:tblPr>
      <w:tblGrid>
        <w:gridCol w:w="428"/>
        <w:gridCol w:w="1841"/>
        <w:gridCol w:w="1561"/>
        <w:gridCol w:w="1136"/>
        <w:gridCol w:w="1842"/>
        <w:gridCol w:w="1845"/>
        <w:gridCol w:w="1561"/>
      </w:tblGrid>
      <w:tr w:rsidR="00CE6E0E" w:rsidRPr="00CE6E0E" w:rsidTr="003F4109">
        <w:trPr>
          <w:trHeight w:val="884"/>
          <w:jc w:val="center"/>
        </w:trPr>
        <w:tc>
          <w:tcPr>
            <w:tcW w:w="428"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lang w:bidi="es-ES"/>
              </w:rPr>
            </w:pPr>
          </w:p>
          <w:p w:rsidR="00CE6E0E" w:rsidRPr="00CE6E0E" w:rsidRDefault="00CE6E0E" w:rsidP="00CE6E0E">
            <w:pPr>
              <w:rPr>
                <w:b/>
                <w:lang w:bidi="es-ES"/>
              </w:rPr>
            </w:pPr>
            <w:r w:rsidRPr="00CE6E0E">
              <w:rPr>
                <w:b/>
                <w:lang w:bidi="es-ES"/>
              </w:rPr>
              <w:t>N°</w:t>
            </w:r>
          </w:p>
        </w:tc>
        <w:tc>
          <w:tcPr>
            <w:tcW w:w="1841"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lang w:bidi="es-ES"/>
              </w:rPr>
            </w:pPr>
          </w:p>
          <w:p w:rsidR="00CE6E0E" w:rsidRPr="00CE6E0E" w:rsidRDefault="00CE6E0E" w:rsidP="00CE6E0E">
            <w:pPr>
              <w:rPr>
                <w:b/>
                <w:lang w:bidi="es-ES"/>
              </w:rPr>
            </w:pPr>
            <w:r w:rsidRPr="00CE6E0E">
              <w:rPr>
                <w:b/>
                <w:lang w:bidi="es-ES"/>
              </w:rPr>
              <w:t>OPV - OFERENTE</w:t>
            </w:r>
          </w:p>
        </w:tc>
        <w:tc>
          <w:tcPr>
            <w:tcW w:w="1561"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b/>
                <w:lang w:bidi="es-ES"/>
              </w:rPr>
            </w:pPr>
            <w:r w:rsidRPr="00CE6E0E">
              <w:rPr>
                <w:b/>
                <w:lang w:bidi="es-ES"/>
              </w:rPr>
              <w:t>NOMBRE</w:t>
            </w:r>
          </w:p>
          <w:p w:rsidR="00CE6E0E" w:rsidRPr="00CE6E0E" w:rsidRDefault="00CE6E0E" w:rsidP="00CE6E0E">
            <w:pPr>
              <w:rPr>
                <w:b/>
                <w:lang w:bidi="es-ES"/>
              </w:rPr>
            </w:pPr>
            <w:r w:rsidRPr="00CE6E0E">
              <w:rPr>
                <w:b/>
                <w:lang w:bidi="es-ES"/>
              </w:rPr>
              <w:t>DEL PROYECTO</w:t>
            </w:r>
          </w:p>
        </w:tc>
        <w:tc>
          <w:tcPr>
            <w:tcW w:w="1136"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b/>
                <w:lang w:bidi="es-ES"/>
              </w:rPr>
            </w:pPr>
            <w:r w:rsidRPr="00CE6E0E">
              <w:rPr>
                <w:b/>
                <w:lang w:bidi="es-ES"/>
              </w:rPr>
              <w:t>No. DE VIVIENDAS</w:t>
            </w:r>
          </w:p>
        </w:tc>
        <w:tc>
          <w:tcPr>
            <w:tcW w:w="1842"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lang w:bidi="es-ES"/>
              </w:rPr>
            </w:pPr>
          </w:p>
          <w:p w:rsidR="00CE6E0E" w:rsidRPr="00CE6E0E" w:rsidRDefault="00CE6E0E" w:rsidP="00CE6E0E">
            <w:pPr>
              <w:rPr>
                <w:b/>
                <w:lang w:bidi="es-ES"/>
              </w:rPr>
            </w:pPr>
            <w:r w:rsidRPr="00CE6E0E">
              <w:rPr>
                <w:b/>
                <w:lang w:bidi="es-ES"/>
              </w:rPr>
              <w:t>LOCALIZACIÓN</w:t>
            </w:r>
          </w:p>
        </w:tc>
        <w:tc>
          <w:tcPr>
            <w:tcW w:w="1845"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b/>
                <w:lang w:bidi="es-ES"/>
              </w:rPr>
            </w:pPr>
            <w:r w:rsidRPr="00CE6E0E">
              <w:rPr>
                <w:b/>
                <w:lang w:bidi="es-ES"/>
              </w:rPr>
              <w:t>ESTADO DEL PROYECTO</w:t>
            </w:r>
          </w:p>
        </w:tc>
        <w:tc>
          <w:tcPr>
            <w:tcW w:w="1561" w:type="dxa"/>
            <w:tcBorders>
              <w:left w:val="double" w:sz="1" w:space="0" w:color="9F9F9F"/>
              <w:bottom w:val="single" w:sz="4" w:space="0" w:color="000000"/>
              <w:right w:val="double" w:sz="1" w:space="0" w:color="9F9F9F"/>
            </w:tcBorders>
            <w:shd w:val="clear" w:color="auto" w:fill="D9D9D9"/>
          </w:tcPr>
          <w:p w:rsidR="00CE6E0E" w:rsidRPr="00CE6E0E" w:rsidRDefault="00CE6E0E" w:rsidP="00CE6E0E">
            <w:pPr>
              <w:rPr>
                <w:b/>
                <w:lang w:bidi="es-ES"/>
              </w:rPr>
            </w:pPr>
            <w:r w:rsidRPr="00CE6E0E">
              <w:rPr>
                <w:b/>
                <w:lang w:bidi="es-ES"/>
              </w:rPr>
              <w:t>RESOLUCIÓN PLANEACIÓN</w:t>
            </w:r>
          </w:p>
        </w:tc>
      </w:tr>
      <w:tr w:rsidR="00CE6E0E" w:rsidRPr="00CE6E0E" w:rsidTr="003F4109">
        <w:trPr>
          <w:trHeight w:val="1204"/>
          <w:jc w:val="center"/>
        </w:trPr>
        <w:tc>
          <w:tcPr>
            <w:tcW w:w="428"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b/>
                <w:lang w:bidi="es-ES"/>
              </w:rPr>
            </w:pPr>
            <w:r w:rsidRPr="00CE6E0E">
              <w:rPr>
                <w:b/>
                <w:lang w:bidi="es-ES"/>
              </w:rPr>
              <w:t>1</w:t>
            </w:r>
          </w:p>
        </w:tc>
        <w:tc>
          <w:tcPr>
            <w:tcW w:w="184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ASOCIACIÓN DE VIVIENDA QUINTAS DE LA</w:t>
            </w:r>
          </w:p>
          <w:p w:rsidR="00CE6E0E" w:rsidRPr="00CE6E0E" w:rsidRDefault="00CE6E0E" w:rsidP="00CE6E0E">
            <w:pPr>
              <w:rPr>
                <w:lang w:bidi="es-ES"/>
              </w:rPr>
            </w:pPr>
            <w:r w:rsidRPr="00CE6E0E">
              <w:rPr>
                <w:lang w:bidi="es-ES"/>
              </w:rPr>
              <w:t>ACUARELA</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QUINTAS DE LA ACUARELA</w:t>
            </w:r>
          </w:p>
        </w:tc>
        <w:tc>
          <w:tcPr>
            <w:tcW w:w="1136"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150</w:t>
            </w:r>
          </w:p>
        </w:tc>
        <w:tc>
          <w:tcPr>
            <w:tcW w:w="1842"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BELEN RINCON CALLE 4 SUR</w:t>
            </w:r>
          </w:p>
          <w:p w:rsidR="00CE6E0E" w:rsidRPr="00CE6E0E" w:rsidRDefault="00CE6E0E" w:rsidP="00CE6E0E">
            <w:pPr>
              <w:rPr>
                <w:lang w:bidi="es-ES"/>
              </w:rPr>
            </w:pPr>
            <w:r w:rsidRPr="00CE6E0E">
              <w:rPr>
                <w:lang w:bidi="es-ES"/>
              </w:rPr>
              <w:t>No. 80 AA - 82</w:t>
            </w:r>
          </w:p>
        </w:tc>
        <w:tc>
          <w:tcPr>
            <w:tcW w:w="1845"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AJUSTES DEL PROYECTO ANTE</w:t>
            </w:r>
          </w:p>
          <w:p w:rsidR="00CE6E0E" w:rsidRPr="00CE6E0E" w:rsidRDefault="00CE6E0E" w:rsidP="00CE6E0E">
            <w:pPr>
              <w:rPr>
                <w:lang w:bidi="es-ES"/>
              </w:rPr>
            </w:pPr>
            <w:r w:rsidRPr="00CE6E0E">
              <w:rPr>
                <w:lang w:bidi="es-ES"/>
              </w:rPr>
              <w:t>CURADURÍA</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082 DE 2014</w:t>
            </w:r>
          </w:p>
        </w:tc>
      </w:tr>
      <w:tr w:rsidR="00CE6E0E" w:rsidRPr="00CE6E0E" w:rsidTr="003F4109">
        <w:trPr>
          <w:trHeight w:val="471"/>
          <w:jc w:val="center"/>
        </w:trPr>
        <w:tc>
          <w:tcPr>
            <w:tcW w:w="428" w:type="dxa"/>
            <w:tcBorders>
              <w:top w:val="single" w:sz="4" w:space="0" w:color="000000"/>
              <w:left w:val="single" w:sz="4" w:space="0" w:color="000000"/>
              <w:bottom w:val="nil"/>
              <w:right w:val="single" w:sz="4" w:space="0" w:color="000000"/>
            </w:tcBorders>
          </w:tcPr>
          <w:p w:rsidR="00CE6E0E" w:rsidRPr="00CE6E0E" w:rsidRDefault="00CE6E0E" w:rsidP="00CE6E0E">
            <w:pPr>
              <w:rPr>
                <w:lang w:bidi="es-ES"/>
              </w:rPr>
            </w:pPr>
          </w:p>
        </w:tc>
        <w:tc>
          <w:tcPr>
            <w:tcW w:w="1841" w:type="dxa"/>
            <w:tcBorders>
              <w:top w:val="single" w:sz="4" w:space="0" w:color="000000"/>
              <w:left w:val="single" w:sz="4" w:space="0" w:color="000000"/>
              <w:bottom w:val="nil"/>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ASOCIACIÓN DE</w:t>
            </w:r>
          </w:p>
        </w:tc>
        <w:tc>
          <w:tcPr>
            <w:tcW w:w="1561" w:type="dxa"/>
            <w:vMerge w:val="restart"/>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TORRES DE SADAY</w:t>
            </w:r>
          </w:p>
        </w:tc>
        <w:tc>
          <w:tcPr>
            <w:tcW w:w="1136" w:type="dxa"/>
            <w:tcBorders>
              <w:top w:val="single" w:sz="4" w:space="0" w:color="000000"/>
              <w:left w:val="single" w:sz="4" w:space="0" w:color="000000"/>
              <w:bottom w:val="nil"/>
              <w:right w:val="single" w:sz="4" w:space="0" w:color="000000"/>
            </w:tcBorders>
          </w:tcPr>
          <w:p w:rsidR="00CE6E0E" w:rsidRPr="00CE6E0E" w:rsidRDefault="00CE6E0E" w:rsidP="00CE6E0E">
            <w:pPr>
              <w:rPr>
                <w:lang w:bidi="es-ES"/>
              </w:rPr>
            </w:pPr>
          </w:p>
        </w:tc>
        <w:tc>
          <w:tcPr>
            <w:tcW w:w="1842" w:type="dxa"/>
            <w:tcBorders>
              <w:top w:val="single" w:sz="4" w:space="0" w:color="000000"/>
              <w:left w:val="single" w:sz="4" w:space="0" w:color="000000"/>
              <w:bottom w:val="nil"/>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BELEN RINCON</w:t>
            </w:r>
          </w:p>
        </w:tc>
        <w:tc>
          <w:tcPr>
            <w:tcW w:w="1845" w:type="dxa"/>
            <w:vMerge w:val="restart"/>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AJUSTES DEL PROYECTO ANTE CURADURÍA</w:t>
            </w:r>
          </w:p>
        </w:tc>
        <w:tc>
          <w:tcPr>
            <w:tcW w:w="1561" w:type="dxa"/>
            <w:tcBorders>
              <w:top w:val="single" w:sz="4" w:space="0" w:color="000000"/>
              <w:left w:val="single" w:sz="4" w:space="0" w:color="000000"/>
              <w:bottom w:val="nil"/>
              <w:right w:val="single" w:sz="4" w:space="0" w:color="000000"/>
            </w:tcBorders>
          </w:tcPr>
          <w:p w:rsidR="00CE6E0E" w:rsidRPr="00CE6E0E" w:rsidRDefault="00CE6E0E" w:rsidP="00CE6E0E">
            <w:pPr>
              <w:rPr>
                <w:lang w:bidi="es-ES"/>
              </w:rPr>
            </w:pPr>
          </w:p>
        </w:tc>
      </w:tr>
      <w:tr w:rsidR="00CE6E0E" w:rsidRPr="00CE6E0E" w:rsidTr="003F4109">
        <w:trPr>
          <w:trHeight w:val="234"/>
          <w:jc w:val="center"/>
        </w:trPr>
        <w:tc>
          <w:tcPr>
            <w:tcW w:w="428" w:type="dxa"/>
            <w:tcBorders>
              <w:top w:val="nil"/>
              <w:left w:val="single" w:sz="4" w:space="0" w:color="000000"/>
              <w:bottom w:val="nil"/>
              <w:right w:val="single" w:sz="4" w:space="0" w:color="000000"/>
            </w:tcBorders>
          </w:tcPr>
          <w:p w:rsidR="00CE6E0E" w:rsidRPr="00CE6E0E" w:rsidRDefault="00CE6E0E" w:rsidP="00CE6E0E">
            <w:pPr>
              <w:rPr>
                <w:b/>
                <w:lang w:bidi="es-ES"/>
              </w:rPr>
            </w:pPr>
            <w:r w:rsidRPr="00CE6E0E">
              <w:rPr>
                <w:b/>
                <w:lang w:bidi="es-ES"/>
              </w:rPr>
              <w:t>2</w:t>
            </w:r>
          </w:p>
        </w:tc>
        <w:tc>
          <w:tcPr>
            <w:tcW w:w="1841"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VIVIENDA</w:t>
            </w:r>
          </w:p>
        </w:tc>
        <w:tc>
          <w:tcPr>
            <w:tcW w:w="1561"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136"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19</w:t>
            </w:r>
          </w:p>
        </w:tc>
        <w:tc>
          <w:tcPr>
            <w:tcW w:w="1842"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CALLE 3 No.78 - 43</w:t>
            </w:r>
          </w:p>
        </w:tc>
        <w:tc>
          <w:tcPr>
            <w:tcW w:w="1845"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561"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0258 DE 2014</w:t>
            </w:r>
          </w:p>
        </w:tc>
      </w:tr>
      <w:tr w:rsidR="00CE6E0E" w:rsidRPr="00CE6E0E" w:rsidTr="003F4109">
        <w:trPr>
          <w:trHeight w:val="230"/>
          <w:jc w:val="center"/>
        </w:trPr>
        <w:tc>
          <w:tcPr>
            <w:tcW w:w="428"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1"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COMUNITARIA</w:t>
            </w:r>
          </w:p>
        </w:tc>
        <w:tc>
          <w:tcPr>
            <w:tcW w:w="1561"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136"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2"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5"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561" w:type="dxa"/>
            <w:tcBorders>
              <w:top w:val="nil"/>
              <w:left w:val="single" w:sz="4" w:space="0" w:color="000000"/>
              <w:bottom w:val="nil"/>
              <w:right w:val="single" w:sz="4" w:space="0" w:color="000000"/>
            </w:tcBorders>
          </w:tcPr>
          <w:p w:rsidR="00CE6E0E" w:rsidRPr="00CE6E0E" w:rsidRDefault="00CE6E0E" w:rsidP="00CE6E0E">
            <w:pPr>
              <w:rPr>
                <w:lang w:bidi="es-ES"/>
              </w:rPr>
            </w:pPr>
          </w:p>
        </w:tc>
      </w:tr>
      <w:tr w:rsidR="00CE6E0E" w:rsidRPr="00CE6E0E" w:rsidTr="003F4109">
        <w:trPr>
          <w:trHeight w:val="225"/>
          <w:jc w:val="center"/>
        </w:trPr>
        <w:tc>
          <w:tcPr>
            <w:tcW w:w="428"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1" w:type="dxa"/>
            <w:tcBorders>
              <w:top w:val="nil"/>
              <w:left w:val="single" w:sz="4" w:space="0" w:color="000000"/>
              <w:bottom w:val="nil"/>
              <w:right w:val="single" w:sz="4" w:space="0" w:color="000000"/>
            </w:tcBorders>
          </w:tcPr>
          <w:p w:rsidR="00CE6E0E" w:rsidRPr="00CE6E0E" w:rsidRDefault="00CE6E0E" w:rsidP="00CE6E0E">
            <w:pPr>
              <w:rPr>
                <w:lang w:bidi="es-ES"/>
              </w:rPr>
            </w:pPr>
            <w:r w:rsidRPr="00CE6E0E">
              <w:rPr>
                <w:lang w:bidi="es-ES"/>
              </w:rPr>
              <w:t>LOS</w:t>
            </w:r>
          </w:p>
        </w:tc>
        <w:tc>
          <w:tcPr>
            <w:tcW w:w="1561"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136"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2" w:type="dxa"/>
            <w:tcBorders>
              <w:top w:val="nil"/>
              <w:left w:val="single" w:sz="4" w:space="0" w:color="000000"/>
              <w:bottom w:val="nil"/>
              <w:right w:val="single" w:sz="4" w:space="0" w:color="000000"/>
            </w:tcBorders>
          </w:tcPr>
          <w:p w:rsidR="00CE6E0E" w:rsidRPr="00CE6E0E" w:rsidRDefault="00CE6E0E" w:rsidP="00CE6E0E">
            <w:pPr>
              <w:rPr>
                <w:lang w:bidi="es-ES"/>
              </w:rPr>
            </w:pPr>
          </w:p>
        </w:tc>
        <w:tc>
          <w:tcPr>
            <w:tcW w:w="1845"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561" w:type="dxa"/>
            <w:tcBorders>
              <w:top w:val="nil"/>
              <w:left w:val="single" w:sz="4" w:space="0" w:color="000000"/>
              <w:bottom w:val="nil"/>
              <w:right w:val="single" w:sz="4" w:space="0" w:color="000000"/>
            </w:tcBorders>
          </w:tcPr>
          <w:p w:rsidR="00CE6E0E" w:rsidRPr="00CE6E0E" w:rsidRDefault="00CE6E0E" w:rsidP="00CE6E0E">
            <w:pPr>
              <w:rPr>
                <w:lang w:bidi="es-ES"/>
              </w:rPr>
            </w:pPr>
          </w:p>
        </w:tc>
      </w:tr>
      <w:tr w:rsidR="00CE6E0E" w:rsidRPr="00CE6E0E" w:rsidTr="003F4109">
        <w:trPr>
          <w:trHeight w:val="236"/>
          <w:jc w:val="center"/>
        </w:trPr>
        <w:tc>
          <w:tcPr>
            <w:tcW w:w="428" w:type="dxa"/>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841" w:type="dxa"/>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FUNDADORES</w:t>
            </w:r>
          </w:p>
        </w:tc>
        <w:tc>
          <w:tcPr>
            <w:tcW w:w="1561"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136" w:type="dxa"/>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842" w:type="dxa"/>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845" w:type="dxa"/>
            <w:vMerge/>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c>
          <w:tcPr>
            <w:tcW w:w="1561" w:type="dxa"/>
            <w:tcBorders>
              <w:top w:val="nil"/>
              <w:left w:val="single" w:sz="4" w:space="0" w:color="000000"/>
              <w:bottom w:val="single" w:sz="4" w:space="0" w:color="000000"/>
              <w:right w:val="single" w:sz="4" w:space="0" w:color="000000"/>
            </w:tcBorders>
          </w:tcPr>
          <w:p w:rsidR="00CE6E0E" w:rsidRPr="00CE6E0E" w:rsidRDefault="00CE6E0E" w:rsidP="00CE6E0E">
            <w:pPr>
              <w:rPr>
                <w:lang w:bidi="es-ES"/>
              </w:rPr>
            </w:pPr>
          </w:p>
        </w:tc>
      </w:tr>
      <w:tr w:rsidR="00CE6E0E" w:rsidRPr="00CE6E0E" w:rsidTr="003F4109">
        <w:trPr>
          <w:trHeight w:val="1211"/>
          <w:jc w:val="center"/>
        </w:trPr>
        <w:tc>
          <w:tcPr>
            <w:tcW w:w="428"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3</w:t>
            </w:r>
          </w:p>
        </w:tc>
        <w:tc>
          <w:tcPr>
            <w:tcW w:w="184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COOPERATIVA DE SERVICIOS COMUNITARIOS</w:t>
            </w:r>
          </w:p>
          <w:p w:rsidR="00CE6E0E" w:rsidRPr="00CE6E0E" w:rsidRDefault="00CE6E0E" w:rsidP="00CE6E0E">
            <w:pPr>
              <w:rPr>
                <w:lang w:bidi="es-ES"/>
              </w:rPr>
            </w:pPr>
            <w:r w:rsidRPr="00CE6E0E">
              <w:rPr>
                <w:lang w:bidi="es-ES"/>
              </w:rPr>
              <w:t>COODESCOM</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ALTOS DE MIRAMAR (PICACHO)</w:t>
            </w:r>
          </w:p>
        </w:tc>
        <w:tc>
          <w:tcPr>
            <w:tcW w:w="1136"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200</w:t>
            </w:r>
          </w:p>
        </w:tc>
        <w:tc>
          <w:tcPr>
            <w:tcW w:w="1842"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B. PICACHO CRA 83 No. 95 - 139</w:t>
            </w:r>
          </w:p>
        </w:tc>
        <w:tc>
          <w:tcPr>
            <w:tcW w:w="1845"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AJUSTES DEL PROYECTO ANTE CURADURÍA</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082 DE 2014</w:t>
            </w:r>
          </w:p>
        </w:tc>
      </w:tr>
      <w:tr w:rsidR="00CE6E0E" w:rsidRPr="00CE6E0E" w:rsidTr="003F4109">
        <w:trPr>
          <w:trHeight w:val="2032"/>
          <w:jc w:val="center"/>
        </w:trPr>
        <w:tc>
          <w:tcPr>
            <w:tcW w:w="428"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4</w:t>
            </w:r>
          </w:p>
        </w:tc>
        <w:tc>
          <w:tcPr>
            <w:tcW w:w="184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CORPOVINAR</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CORPOVINAR</w:t>
            </w:r>
          </w:p>
        </w:tc>
        <w:tc>
          <w:tcPr>
            <w:tcW w:w="1136"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100</w:t>
            </w:r>
          </w:p>
        </w:tc>
        <w:tc>
          <w:tcPr>
            <w:tcW w:w="1842"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BARRIO NARANJAL</w:t>
            </w:r>
          </w:p>
        </w:tc>
        <w:tc>
          <w:tcPr>
            <w:tcW w:w="1845"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POR DEFINIR LA CAPACIDAD FINANCIERA PARA EJECUTAR PROYECTO EN EL MARCO DEL</w:t>
            </w:r>
          </w:p>
          <w:p w:rsidR="00CE6E0E" w:rsidRPr="00CE6E0E" w:rsidRDefault="00CE6E0E" w:rsidP="00CE6E0E">
            <w:pPr>
              <w:rPr>
                <w:lang w:bidi="es-ES"/>
              </w:rPr>
            </w:pPr>
            <w:r w:rsidRPr="00CE6E0E">
              <w:rPr>
                <w:lang w:bidi="es-ES"/>
              </w:rPr>
              <w:t>PLAN PARCIAL</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tc>
      </w:tr>
      <w:tr w:rsidR="00CE6E0E" w:rsidRPr="00CE6E0E" w:rsidTr="003F4109">
        <w:trPr>
          <w:trHeight w:val="1214"/>
          <w:jc w:val="center"/>
        </w:trPr>
        <w:tc>
          <w:tcPr>
            <w:tcW w:w="428"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5</w:t>
            </w:r>
          </w:p>
        </w:tc>
        <w:tc>
          <w:tcPr>
            <w:tcW w:w="184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JVC CIUDADELA SAN MIGUEL</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CIUDADELA SAN MIGUEL</w:t>
            </w:r>
          </w:p>
        </w:tc>
        <w:tc>
          <w:tcPr>
            <w:tcW w:w="1136"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r w:rsidRPr="00CE6E0E">
              <w:rPr>
                <w:lang w:bidi="es-ES"/>
              </w:rPr>
              <w:t>27</w:t>
            </w:r>
          </w:p>
        </w:tc>
        <w:tc>
          <w:tcPr>
            <w:tcW w:w="1842"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p w:rsidR="00CE6E0E" w:rsidRPr="00CE6E0E" w:rsidRDefault="00CE6E0E" w:rsidP="00CE6E0E">
            <w:pPr>
              <w:rPr>
                <w:lang w:bidi="es-ES"/>
              </w:rPr>
            </w:pPr>
          </w:p>
          <w:p w:rsidR="00CE6E0E" w:rsidRPr="00CE6E0E" w:rsidRDefault="00CE6E0E" w:rsidP="00CE6E0E">
            <w:pPr>
              <w:rPr>
                <w:lang w:bidi="es-ES"/>
              </w:rPr>
            </w:pPr>
            <w:r w:rsidRPr="00CE6E0E">
              <w:rPr>
                <w:lang w:bidi="es-ES"/>
              </w:rPr>
              <w:t>BELÉN RINCÓN</w:t>
            </w:r>
          </w:p>
        </w:tc>
        <w:tc>
          <w:tcPr>
            <w:tcW w:w="1845"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r w:rsidRPr="00CE6E0E">
              <w:rPr>
                <w:lang w:bidi="es-ES"/>
              </w:rPr>
              <w:t>PENDIENTE SEGREGACIÓN LOTE MAYOR EXTENSIÓN</w:t>
            </w:r>
          </w:p>
        </w:tc>
        <w:tc>
          <w:tcPr>
            <w:tcW w:w="1561" w:type="dxa"/>
            <w:tcBorders>
              <w:top w:val="single" w:sz="4" w:space="0" w:color="000000"/>
              <w:left w:val="single" w:sz="4" w:space="0" w:color="000000"/>
              <w:bottom w:val="single" w:sz="4" w:space="0" w:color="000000"/>
              <w:right w:val="single" w:sz="4" w:space="0" w:color="000000"/>
            </w:tcBorders>
          </w:tcPr>
          <w:p w:rsidR="00CE6E0E" w:rsidRPr="00CE6E0E" w:rsidRDefault="00CE6E0E" w:rsidP="00CE6E0E">
            <w:pPr>
              <w:rPr>
                <w:lang w:bidi="es-ES"/>
              </w:rPr>
            </w:pPr>
          </w:p>
        </w:tc>
      </w:tr>
    </w:tbl>
    <w:p w:rsidR="0009391E" w:rsidRDefault="006A0622">
      <w:r w:rsidRPr="006A0622">
        <w:rPr>
          <w:noProof/>
          <w:lang w:eastAsia="es-CO"/>
        </w:rPr>
        <mc:AlternateContent>
          <mc:Choice Requires="wps">
            <w:drawing>
              <wp:anchor distT="0" distB="0" distL="114300" distR="114300" simplePos="0" relativeHeight="251659264" behindDoc="0" locked="0" layoutInCell="1" allowOverlap="1" wp14:anchorId="1F7CB936" wp14:editId="0EDA11DB">
                <wp:simplePos x="0" y="0"/>
                <wp:positionH relativeFrom="column">
                  <wp:posOffset>-457835</wp:posOffset>
                </wp:positionH>
                <wp:positionV relativeFrom="paragraph">
                  <wp:posOffset>567055</wp:posOffset>
                </wp:positionV>
                <wp:extent cx="995045" cy="716915"/>
                <wp:effectExtent l="0" t="0" r="0" b="698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716915"/>
                        </a:xfrm>
                        <a:prstGeom prst="rect">
                          <a:avLst/>
                        </a:prstGeom>
                        <a:solidFill>
                          <a:srgbClr val="FFFFFF"/>
                        </a:solidFill>
                        <a:ln w="9525">
                          <a:noFill/>
                          <a:miter lim="800000"/>
                          <a:headEnd/>
                          <a:tailEnd/>
                        </a:ln>
                      </wps:spPr>
                      <wps:txbx>
                        <w:txbxContent>
                          <w:p w:rsidR="006A0622" w:rsidRDefault="006A0622" w:rsidP="008C2A83">
                            <w:pPr>
                              <w:pStyle w:val="NormalWeb"/>
                              <w:spacing w:before="0" w:beforeAutospacing="0" w:after="0" w:afterAutospacing="0" w:line="276" w:lineRule="auto"/>
                            </w:pPr>
                            <w:r>
                              <w:rPr>
                                <w:rFonts w:ascii="Calibri" w:eastAsia="Calibri" w:hAnsi="Calibri"/>
                                <w:color w:val="000000" w:themeColor="text1"/>
                                <w:kern w:val="24"/>
                                <w:sz w:val="14"/>
                                <w:szCs w:val="14"/>
                              </w:rPr>
                              <w:t>F-GC-20</w:t>
                            </w:r>
                          </w:p>
                          <w:p w:rsidR="006A0622" w:rsidRDefault="00255853" w:rsidP="008C2A83">
                            <w:pPr>
                              <w:pStyle w:val="NormalWeb"/>
                              <w:spacing w:before="0" w:beforeAutospacing="0" w:after="0" w:afterAutospacing="0" w:line="276" w:lineRule="auto"/>
                            </w:pPr>
                            <w:r>
                              <w:rPr>
                                <w:rFonts w:ascii="Calibri" w:eastAsia="Calibri" w:hAnsi="Calibri"/>
                                <w:color w:val="000000" w:themeColor="text1"/>
                                <w:kern w:val="24"/>
                                <w:sz w:val="14"/>
                                <w:szCs w:val="14"/>
                              </w:rPr>
                              <w:t>VERSIÓN: 03</w:t>
                            </w:r>
                          </w:p>
                          <w:p w:rsidR="006A0622" w:rsidRDefault="006A0622" w:rsidP="008C2A83">
                            <w:pPr>
                              <w:pStyle w:val="NormalWeb"/>
                              <w:spacing w:before="0" w:beforeAutospacing="0" w:after="0" w:afterAutospacing="0" w:line="276" w:lineRule="auto"/>
                            </w:pPr>
                            <w:r>
                              <w:rPr>
                                <w:rFonts w:ascii="Calibri" w:eastAsia="Calibri" w:hAnsi="Calibri"/>
                                <w:color w:val="000000" w:themeColor="text1"/>
                                <w:kern w:val="24"/>
                                <w:sz w:val="14"/>
                                <w:szCs w:val="14"/>
                              </w:rPr>
                              <w:t>FECHA: 02/04/2020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05pt;margin-top:44.65pt;width:78.3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" stroked="f">
                <v:textbox>
                  <w:txbxContent>
                    <w:p w:rsidR="006A0622" w:rsidRDefault="006A0622" w:rsidP="008C2A83">
                      <w:pPr>
                        <w:pStyle w:val="NormalWeb"/>
                        <w:spacing w:before="0" w:beforeAutospacing="0" w:after="0" w:afterAutospacing="0" w:line="276" w:lineRule="auto"/>
                      </w:pPr>
                      <w:r>
                        <w:rPr>
                          <w:rFonts w:ascii="Calibri" w:eastAsia="Calibri" w:hAnsi="Calibri"/>
                          <w:color w:val="000000" w:themeColor="text1"/>
                          <w:kern w:val="24"/>
                          <w:sz w:val="14"/>
                          <w:szCs w:val="14"/>
                        </w:rPr>
                        <w:t>F-GC-20</w:t>
                      </w:r>
                    </w:p>
                    <w:p w:rsidR="006A0622" w:rsidRDefault="00255853" w:rsidP="008C2A83">
                      <w:pPr>
                        <w:pStyle w:val="NormalWeb"/>
                        <w:spacing w:before="0" w:beforeAutospacing="0" w:after="0" w:afterAutospacing="0" w:line="276" w:lineRule="auto"/>
                      </w:pPr>
                      <w:r>
                        <w:rPr>
                          <w:rFonts w:ascii="Calibri" w:eastAsia="Calibri" w:hAnsi="Calibri"/>
                          <w:color w:val="000000" w:themeColor="text1"/>
                          <w:kern w:val="24"/>
                          <w:sz w:val="14"/>
                          <w:szCs w:val="14"/>
                        </w:rPr>
                        <w:t>VERSIÓN: 03</w:t>
                      </w:r>
                    </w:p>
                    <w:p w:rsidR="006A0622" w:rsidRDefault="006A0622" w:rsidP="008C2A83">
                      <w:pPr>
                        <w:pStyle w:val="NormalWeb"/>
                        <w:spacing w:before="0" w:beforeAutospacing="0" w:after="0" w:afterAutospacing="0" w:line="276" w:lineRule="auto"/>
                      </w:pPr>
                      <w:r>
                        <w:rPr>
                          <w:rFonts w:ascii="Calibri" w:eastAsia="Calibri" w:hAnsi="Calibri"/>
                          <w:color w:val="000000" w:themeColor="text1"/>
                          <w:kern w:val="24"/>
                          <w:sz w:val="14"/>
                          <w:szCs w:val="14"/>
                        </w:rPr>
                        <w:t>FECHA: 02/04/2020</w:t>
                      </w:r>
                    </w:p>
                  </w:txbxContent>
                </v:textbox>
              </v:shape>
            </w:pict>
          </mc:Fallback>
        </mc:AlternateContent>
      </w:r>
    </w:p>
    <w:sectPr w:rsidR="0009391E" w:rsidSect="00F7064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0E" w:rsidRDefault="00E9080E" w:rsidP="0009391E">
      <w:r>
        <w:separator/>
      </w:r>
    </w:p>
  </w:endnote>
  <w:endnote w:type="continuationSeparator" w:id="0">
    <w:p w:rsidR="00E9080E" w:rsidRDefault="00E9080E" w:rsidP="0009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0939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0939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093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0E" w:rsidRDefault="00E9080E" w:rsidP="0009391E">
      <w:r>
        <w:separator/>
      </w:r>
    </w:p>
  </w:footnote>
  <w:footnote w:type="continuationSeparator" w:id="0">
    <w:p w:rsidR="00E9080E" w:rsidRDefault="00E9080E" w:rsidP="0009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E9080E">
    <w:pPr>
      <w:pStyle w:val="Encabezado"/>
    </w:pPr>
    <w:r>
      <w:rPr>
        <w:noProof/>
      </w:rPr>
      <w:pict w14:anchorId="70EFF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99777" o:spid="_x0000_s2051" type="#_x0000_t75" alt="" style="position:absolute;margin-left:0;margin-top:0;width:612.45pt;height:791.5pt;z-index:-251653120;mso-wrap-edited:f;mso-width-percent:0;mso-height-percent:0;mso-position-horizontal:center;mso-position-horizontal-relative:margin;mso-position-vertical:center;mso-position-vertical-relative:margin;mso-width-percent:0;mso-height-percent:0" o:allowincell="f">
          <v:imagedata r:id="rId1" o:title="Diseño hoja membrete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E9080E">
    <w:pPr>
      <w:pStyle w:val="Encabezado"/>
    </w:pPr>
    <w:r>
      <w:rPr>
        <w:noProof/>
      </w:rPr>
      <w:pict w14:anchorId="530EB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99778" o:spid="_x0000_s2050" type="#_x0000_t75" alt="" style="position:absolute;margin-left:0;margin-top:0;width:612.45pt;height:791.5pt;z-index:-251650048;mso-wrap-edited:f;mso-width-percent:0;mso-height-percent:0;mso-position-horizontal:center;mso-position-horizontal-relative:margin;mso-position-vertical:center;mso-position-vertical-relative:margin;mso-width-percent:0;mso-height-percent:0" o:allowincell="f">
          <v:imagedata r:id="rId1" o:title="Diseño hoja membrete 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E" w:rsidRDefault="00E9080E">
    <w:pPr>
      <w:pStyle w:val="Encabezado"/>
    </w:pPr>
    <w:r>
      <w:rPr>
        <w:noProof/>
      </w:rPr>
      <w:pict w14:anchorId="1F492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99776" o:spid="_x0000_s2049" type="#_x0000_t75" alt="" style="position:absolute;margin-left:0;margin-top:0;width:612.45pt;height:791.5pt;z-index:-251656192;mso-wrap-edited:f;mso-width-percent:0;mso-height-percent:0;mso-position-horizontal:center;mso-position-horizontal-relative:margin;mso-position-vertical:center;mso-position-vertical-relative:margin;mso-width-percent:0;mso-height-percent:0" o:allowincell="f">
          <v:imagedata r:id="rId1" o:title="Diseño hoja membrete 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1E"/>
    <w:rsid w:val="0009391E"/>
    <w:rsid w:val="00220FEC"/>
    <w:rsid w:val="00255853"/>
    <w:rsid w:val="00361A0E"/>
    <w:rsid w:val="003F4109"/>
    <w:rsid w:val="005B4330"/>
    <w:rsid w:val="006A0622"/>
    <w:rsid w:val="008C2A83"/>
    <w:rsid w:val="00A33956"/>
    <w:rsid w:val="00BB0B2B"/>
    <w:rsid w:val="00CE6E0E"/>
    <w:rsid w:val="00D278FC"/>
    <w:rsid w:val="00E9080E"/>
    <w:rsid w:val="00EF4731"/>
    <w:rsid w:val="00F706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91E"/>
    <w:pPr>
      <w:tabs>
        <w:tab w:val="center" w:pos="4419"/>
        <w:tab w:val="right" w:pos="8838"/>
      </w:tabs>
    </w:pPr>
  </w:style>
  <w:style w:type="character" w:customStyle="1" w:styleId="EncabezadoCar">
    <w:name w:val="Encabezado Car"/>
    <w:basedOn w:val="Fuentedeprrafopredeter"/>
    <w:link w:val="Encabezado"/>
    <w:uiPriority w:val="99"/>
    <w:rsid w:val="0009391E"/>
  </w:style>
  <w:style w:type="paragraph" w:styleId="Piedepgina">
    <w:name w:val="footer"/>
    <w:basedOn w:val="Normal"/>
    <w:link w:val="PiedepginaCar"/>
    <w:uiPriority w:val="99"/>
    <w:unhideWhenUsed/>
    <w:rsid w:val="0009391E"/>
    <w:pPr>
      <w:tabs>
        <w:tab w:val="center" w:pos="4419"/>
        <w:tab w:val="right" w:pos="8838"/>
      </w:tabs>
    </w:pPr>
  </w:style>
  <w:style w:type="character" w:customStyle="1" w:styleId="PiedepginaCar">
    <w:name w:val="Pie de página Car"/>
    <w:basedOn w:val="Fuentedeprrafopredeter"/>
    <w:link w:val="Piedepgina"/>
    <w:uiPriority w:val="99"/>
    <w:rsid w:val="0009391E"/>
  </w:style>
  <w:style w:type="paragraph" w:styleId="NormalWeb">
    <w:name w:val="Normal (Web)"/>
    <w:basedOn w:val="Normal"/>
    <w:uiPriority w:val="99"/>
    <w:semiHidden/>
    <w:unhideWhenUsed/>
    <w:rsid w:val="006A0622"/>
    <w:pPr>
      <w:spacing w:before="100" w:beforeAutospacing="1" w:after="100" w:afterAutospacing="1"/>
    </w:pPr>
    <w:rPr>
      <w:rFonts w:ascii="Times New Roman" w:eastAsiaTheme="minorEastAsia" w:hAnsi="Times New Roman" w:cs="Times New Roman"/>
      <w:lang w:eastAsia="es-CO"/>
    </w:rPr>
  </w:style>
  <w:style w:type="table" w:styleId="Tablaconcuadrcula">
    <w:name w:val="Table Grid"/>
    <w:basedOn w:val="Tablanormal"/>
    <w:uiPriority w:val="39"/>
    <w:rsid w:val="00EF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1A0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61A0E"/>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361A0E"/>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361A0E"/>
    <w:pPr>
      <w:widowControl w:val="0"/>
      <w:autoSpaceDE w:val="0"/>
      <w:autoSpaceDN w:val="0"/>
    </w:pPr>
    <w:rPr>
      <w:rFonts w:ascii="Arial" w:eastAsia="Arial" w:hAnsi="Arial" w:cs="Arial"/>
      <w:sz w:val="22"/>
      <w:szCs w:val="22"/>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91E"/>
    <w:pPr>
      <w:tabs>
        <w:tab w:val="center" w:pos="4419"/>
        <w:tab w:val="right" w:pos="8838"/>
      </w:tabs>
    </w:pPr>
  </w:style>
  <w:style w:type="character" w:customStyle="1" w:styleId="EncabezadoCar">
    <w:name w:val="Encabezado Car"/>
    <w:basedOn w:val="Fuentedeprrafopredeter"/>
    <w:link w:val="Encabezado"/>
    <w:uiPriority w:val="99"/>
    <w:rsid w:val="0009391E"/>
  </w:style>
  <w:style w:type="paragraph" w:styleId="Piedepgina">
    <w:name w:val="footer"/>
    <w:basedOn w:val="Normal"/>
    <w:link w:val="PiedepginaCar"/>
    <w:uiPriority w:val="99"/>
    <w:unhideWhenUsed/>
    <w:rsid w:val="0009391E"/>
    <w:pPr>
      <w:tabs>
        <w:tab w:val="center" w:pos="4419"/>
        <w:tab w:val="right" w:pos="8838"/>
      </w:tabs>
    </w:pPr>
  </w:style>
  <w:style w:type="character" w:customStyle="1" w:styleId="PiedepginaCar">
    <w:name w:val="Pie de página Car"/>
    <w:basedOn w:val="Fuentedeprrafopredeter"/>
    <w:link w:val="Piedepgina"/>
    <w:uiPriority w:val="99"/>
    <w:rsid w:val="0009391E"/>
  </w:style>
  <w:style w:type="paragraph" w:styleId="NormalWeb">
    <w:name w:val="Normal (Web)"/>
    <w:basedOn w:val="Normal"/>
    <w:uiPriority w:val="99"/>
    <w:semiHidden/>
    <w:unhideWhenUsed/>
    <w:rsid w:val="006A0622"/>
    <w:pPr>
      <w:spacing w:before="100" w:beforeAutospacing="1" w:after="100" w:afterAutospacing="1"/>
    </w:pPr>
    <w:rPr>
      <w:rFonts w:ascii="Times New Roman" w:eastAsiaTheme="minorEastAsia" w:hAnsi="Times New Roman" w:cs="Times New Roman"/>
      <w:lang w:eastAsia="es-CO"/>
    </w:rPr>
  </w:style>
  <w:style w:type="table" w:styleId="Tablaconcuadrcula">
    <w:name w:val="Table Grid"/>
    <w:basedOn w:val="Tablanormal"/>
    <w:uiPriority w:val="39"/>
    <w:rsid w:val="00EF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1A0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61A0E"/>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361A0E"/>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361A0E"/>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MCami</cp:lastModifiedBy>
  <cp:revision>7</cp:revision>
  <dcterms:created xsi:type="dcterms:W3CDTF">2020-04-01T18:41:00Z</dcterms:created>
  <dcterms:modified xsi:type="dcterms:W3CDTF">2020-04-29T16:16:00Z</dcterms:modified>
</cp:coreProperties>
</file>